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2F8A" w:rsidRDefault="00292F8A" w14:paraId="5D7C31F8" w14:textId="595DFAE6">
      <w:pPr>
        <w:rPr>
          <w:rFonts w:ascii="Times New Roman" w:hAnsi="Times New Roman" w:eastAsia="Times New Roman"/>
          <w:color w:val="000000"/>
          <w:sz w:val="24"/>
          <w:szCs w:val="24"/>
          <w:lang w:val="bs-Latn-BA" w:eastAsia="bs-Latn-BA"/>
        </w:rPr>
      </w:pPr>
    </w:p>
    <w:p w:rsidRPr="00292F8A" w:rsidR="00292F8A" w:rsidP="00292F8A" w:rsidRDefault="00292F8A" w14:paraId="5CB8EAE4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8"/>
          <w:szCs w:val="28"/>
          <w:lang w:val="en-US"/>
        </w:rPr>
        <w:t>JU OŠ “</w:t>
      </w:r>
      <w:r w:rsidRPr="00292F8A">
        <w:rPr>
          <w:rFonts w:ascii="Times New Roman" w:hAnsi="Times New Roman" w:eastAsia="Times New Roman"/>
          <w:b/>
          <w:bCs/>
          <w:sz w:val="28"/>
          <w:szCs w:val="28"/>
          <w:lang w:val="bs-Latn-BA"/>
        </w:rPr>
        <w:t>SILVIJE STRAHIMIR KRANJČEVIĆ</w:t>
      </w:r>
      <w:r w:rsidRPr="00292F8A">
        <w:rPr>
          <w:rFonts w:ascii="Times New Roman" w:hAnsi="Times New Roman" w:eastAsia="Times New Roman"/>
          <w:b/>
          <w:bCs/>
          <w:sz w:val="28"/>
          <w:szCs w:val="28"/>
          <w:lang w:val="en-US"/>
        </w:rPr>
        <w:t>”</w:t>
      </w:r>
      <w:r w:rsidRPr="00292F8A">
        <w:rPr>
          <w:rFonts w:ascii="Times New Roman" w:hAnsi="Times New Roman" w:eastAsia="Times New Roman"/>
          <w:sz w:val="28"/>
          <w:szCs w:val="28"/>
          <w:lang w:val="en-US"/>
        </w:rPr>
        <w:t> </w:t>
      </w:r>
    </w:p>
    <w:p w:rsidRPr="00292F8A" w:rsidR="00292F8A" w:rsidP="00292F8A" w:rsidRDefault="00292F8A" w14:paraId="3D1805B2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8"/>
          <w:szCs w:val="28"/>
          <w:lang w:val="bs-Latn-BA"/>
        </w:rPr>
        <w:t>MEHMED-PAŠE SOKOLOVIĆA 2</w:t>
      </w:r>
      <w:r w:rsidRPr="00292F8A">
        <w:rPr>
          <w:rFonts w:ascii="Times New Roman" w:hAnsi="Times New Roman" w:eastAsia="Times New Roman"/>
          <w:sz w:val="28"/>
          <w:szCs w:val="28"/>
          <w:lang w:val="en-US"/>
        </w:rPr>
        <w:t> </w:t>
      </w:r>
    </w:p>
    <w:p w:rsidR="005F22A2" w:rsidP="00292F8A" w:rsidRDefault="00292F8A" w14:paraId="58C93F25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8"/>
          <w:szCs w:val="28"/>
          <w:lang w:val="en-US"/>
        </w:rPr>
        <w:t>71000 SARAJEVO</w:t>
      </w:r>
      <w:r w:rsidRPr="00292F8A">
        <w:rPr>
          <w:rFonts w:ascii="Times New Roman" w:hAnsi="Times New Roman" w:eastAsia="Times New Roman"/>
          <w:sz w:val="28"/>
          <w:szCs w:val="28"/>
          <w:lang w:val="en-US"/>
        </w:rPr>
        <w:t> </w:t>
      </w:r>
    </w:p>
    <w:p w:rsidRPr="00292F8A" w:rsidR="00292F8A" w:rsidP="00292F8A" w:rsidRDefault="00BC095E" w14:paraId="419FA78F" w14:textId="020018EF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bs-Latn-BA"/>
        </w:rPr>
        <w:t>14.3</w:t>
      </w:r>
      <w:r w:rsidRPr="00292F8A" w:rsidR="00292F8A">
        <w:rPr>
          <w:rFonts w:ascii="Times New Roman" w:hAnsi="Times New Roman" w:eastAsia="Times New Roman"/>
          <w:b/>
          <w:bCs/>
          <w:sz w:val="28"/>
          <w:szCs w:val="28"/>
          <w:lang w:val="en-US"/>
        </w:rPr>
        <w:t>.202</w:t>
      </w:r>
      <w:r w:rsidR="00C00548">
        <w:rPr>
          <w:rFonts w:ascii="Times New Roman" w:hAnsi="Times New Roman" w:eastAsia="Times New Roman"/>
          <w:b/>
          <w:bCs/>
          <w:sz w:val="28"/>
          <w:szCs w:val="28"/>
          <w:lang w:val="bs-Latn-BA"/>
        </w:rPr>
        <w:t>5.</w:t>
      </w:r>
      <w:r w:rsidRPr="00292F8A" w:rsidR="00292F8A">
        <w:rPr>
          <w:rFonts w:ascii="Times New Roman" w:hAnsi="Times New Roman" w:eastAsia="Times New Roman"/>
          <w:sz w:val="28"/>
          <w:szCs w:val="28"/>
          <w:lang w:val="en-US"/>
        </w:rPr>
        <w:t> </w:t>
      </w:r>
    </w:p>
    <w:p w:rsidRPr="00292F8A" w:rsidR="00292F8A" w:rsidP="00292F8A" w:rsidRDefault="00292F8A" w14:paraId="24EBE24E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8"/>
          <w:szCs w:val="28"/>
          <w:lang w:val="en-US"/>
        </w:rPr>
        <w:t> </w:t>
      </w:r>
      <w:r w:rsidRPr="00292F8A">
        <w:rPr>
          <w:rFonts w:ascii="Times New Roman" w:hAnsi="Times New Roman" w:eastAsia="Times New Roman"/>
          <w:sz w:val="28"/>
          <w:szCs w:val="28"/>
          <w:lang w:val="en-US"/>
        </w:rPr>
        <w:t> </w:t>
      </w:r>
    </w:p>
    <w:p w:rsidRPr="00292F8A" w:rsidR="00292F8A" w:rsidP="00292F8A" w:rsidRDefault="00292F8A" w14:paraId="08559D83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8"/>
          <w:szCs w:val="28"/>
          <w:lang w:val="en-US"/>
        </w:rPr>
        <w:t> </w:t>
      </w:r>
      <w:r w:rsidRPr="00292F8A">
        <w:rPr>
          <w:rFonts w:ascii="Times New Roman" w:hAnsi="Times New Roman" w:eastAsia="Times New Roman"/>
          <w:sz w:val="28"/>
          <w:szCs w:val="28"/>
          <w:lang w:val="en-US"/>
        </w:rPr>
        <w:t> </w:t>
      </w:r>
    </w:p>
    <w:p w:rsidRPr="00292F8A" w:rsidR="00292F8A" w:rsidP="00292F8A" w:rsidRDefault="00292F8A" w14:paraId="57884F87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8"/>
          <w:szCs w:val="28"/>
          <w:lang w:val="en-US"/>
        </w:rPr>
        <w:t> </w:t>
      </w:r>
      <w:r w:rsidRPr="00292F8A">
        <w:rPr>
          <w:rFonts w:ascii="Times New Roman" w:hAnsi="Times New Roman" w:eastAsia="Times New Roman"/>
          <w:sz w:val="28"/>
          <w:szCs w:val="28"/>
          <w:lang w:val="en-US"/>
        </w:rPr>
        <w:t> </w:t>
      </w:r>
    </w:p>
    <w:p w:rsidRPr="00292F8A" w:rsidR="00292F8A" w:rsidP="00292F8A" w:rsidRDefault="00292F8A" w14:paraId="235FDCF0" w14:textId="77777777">
      <w:pPr>
        <w:spacing w:beforeAutospacing="1" w:after="0" w:afterAutospacing="1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Pr="00292F8A" w:rsidR="00292F8A" w:rsidP="00292F8A" w:rsidRDefault="00292F8A" w14:paraId="2FABB66F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hr-HR"/>
        </w:rPr>
      </w:pPr>
      <w:r w:rsidRPr="00292F8A">
        <w:rPr>
          <w:rFonts w:ascii="Times New Roman" w:hAnsi="Times New Roman" w:eastAsia="Times New Roman"/>
          <w:b/>
          <w:bCs/>
          <w:sz w:val="32"/>
          <w:szCs w:val="32"/>
          <w:lang w:val="en-US"/>
        </w:rPr>
        <w:t>IZVEDBENI PLAN I PROGRAM</w:t>
      </w:r>
      <w:r w:rsidRPr="00292F8A">
        <w:rPr>
          <w:rFonts w:ascii="Times New Roman" w:hAnsi="Times New Roman" w:eastAsia="Times New Roman"/>
          <w:sz w:val="32"/>
          <w:szCs w:val="32"/>
          <w:lang w:val="hr-HR"/>
        </w:rPr>
        <w:t> </w:t>
      </w:r>
    </w:p>
    <w:p w:rsidRPr="00292F8A" w:rsidR="00292F8A" w:rsidP="00292F8A" w:rsidRDefault="00292F8A" w14:paraId="69829298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hr-HR"/>
        </w:rPr>
      </w:pPr>
      <w:r w:rsidRPr="00292F8A">
        <w:rPr>
          <w:rFonts w:ascii="Times New Roman" w:hAnsi="Times New Roman" w:eastAsia="Times New Roman"/>
          <w:sz w:val="32"/>
          <w:szCs w:val="32"/>
          <w:lang w:val="en-US"/>
        </w:rPr>
        <w:t>ZA REALIZACIJU EKSKURZIJE IX razreda</w:t>
      </w:r>
      <w:r w:rsidRPr="00292F8A">
        <w:rPr>
          <w:rFonts w:ascii="Times New Roman" w:hAnsi="Times New Roman" w:eastAsia="Times New Roman"/>
          <w:sz w:val="32"/>
          <w:szCs w:val="32"/>
          <w:lang w:val="hr-HR"/>
        </w:rPr>
        <w:t> </w:t>
      </w:r>
    </w:p>
    <w:p w:rsidRPr="00292F8A" w:rsidR="00292F8A" w:rsidP="00292F8A" w:rsidRDefault="00292F8A" w14:paraId="513EBBFE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hr-HR"/>
        </w:rPr>
      </w:pPr>
      <w:r w:rsidRPr="00292F8A">
        <w:rPr>
          <w:rFonts w:ascii="Times New Roman" w:hAnsi="Times New Roman" w:eastAsia="Times New Roman"/>
          <w:sz w:val="32"/>
          <w:szCs w:val="32"/>
          <w:lang w:val="en-US"/>
        </w:rPr>
        <w:t> </w:t>
      </w:r>
      <w:r w:rsidRPr="00292F8A">
        <w:rPr>
          <w:rFonts w:ascii="Times New Roman" w:hAnsi="Times New Roman" w:eastAsia="Times New Roman"/>
          <w:sz w:val="32"/>
          <w:szCs w:val="32"/>
          <w:lang w:val="hr-HR"/>
        </w:rPr>
        <w:t> </w:t>
      </w:r>
    </w:p>
    <w:p w:rsidRPr="00292F8A" w:rsidR="00292F8A" w:rsidP="00292F8A" w:rsidRDefault="00292F8A" w14:paraId="6EBED2E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hr-HR"/>
        </w:rPr>
      </w:pPr>
      <w:r w:rsidRPr="00292F8A">
        <w:rPr>
          <w:rFonts w:ascii="Times New Roman" w:hAnsi="Times New Roman" w:eastAsia="Times New Roman"/>
          <w:b/>
          <w:bCs/>
          <w:sz w:val="32"/>
          <w:szCs w:val="32"/>
          <w:u w:val="single"/>
          <w:lang w:val="en-US"/>
        </w:rPr>
        <w:t>ZAOSTROG-Jablanica-Mostar-Split-Kravice-Blagaj</w:t>
      </w:r>
      <w:r w:rsidRPr="00292F8A">
        <w:rPr>
          <w:rFonts w:ascii="Times New Roman" w:hAnsi="Times New Roman" w:eastAsia="Times New Roman"/>
          <w:sz w:val="32"/>
          <w:szCs w:val="32"/>
          <w:lang w:val="hr-HR"/>
        </w:rPr>
        <w:t> </w:t>
      </w:r>
    </w:p>
    <w:p w:rsidRPr="00292F8A" w:rsidR="00292F8A" w:rsidP="00292F8A" w:rsidRDefault="00292F8A" w14:paraId="29AD69F1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hr-HR"/>
        </w:rPr>
      </w:pPr>
      <w:r w:rsidRPr="00292F8A">
        <w:rPr>
          <w:rFonts w:ascii="Times New Roman" w:hAnsi="Times New Roman" w:eastAsia="Times New Roman"/>
          <w:sz w:val="32"/>
          <w:szCs w:val="32"/>
          <w:lang w:val="hr-HR"/>
        </w:rPr>
        <w:t> </w:t>
      </w:r>
    </w:p>
    <w:p w:rsidRPr="008673D0" w:rsidR="00292F8A" w:rsidP="008673D0" w:rsidRDefault="00292F8A" w14:paraId="56B20035" w14:textId="321ECC71">
      <w:pPr>
        <w:spacing w:beforeAutospacing="1" w:after="0" w:afterAutospacing="1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val="hr-HR"/>
        </w:rPr>
      </w:pPr>
      <w:r w:rsidRPr="00292F8A">
        <w:rPr>
          <w:rFonts w:ascii="Times New Roman" w:hAnsi="Times New Roman" w:eastAsia="Times New Roman"/>
          <w:sz w:val="24"/>
          <w:szCs w:val="24"/>
          <w:lang w:val="hr-HR"/>
        </w:rPr>
        <w:t> </w:t>
      </w:r>
    </w:p>
    <w:p w:rsidRPr="00292F8A" w:rsidR="00292F8A" w:rsidP="00292F8A" w:rsidRDefault="00292F8A" w14:paraId="05BED0CB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CILJEVI 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Pr="00292F8A" w:rsidR="00292F8A" w:rsidP="00C00548" w:rsidRDefault="00292F8A" w14:paraId="045C9F91" w14:textId="77777777">
      <w:pPr>
        <w:spacing w:beforeAutospacing="1" w:after="0" w:afterAutospacing="1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Odgojni ciljevi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 xml:space="preserve"> se odnose na stjecanje vrlina i pozitivnih navika, na razvijanje moralnih shvatanja i usvajanje kulturnog ponašanja, a prvenstveno utiču na voljnu aktivnost učenika, snaže je vrlinama i usmjeravaju prema društveno korisnim djelatnostima i plemenitom postupanju. </w:t>
      </w:r>
    </w:p>
    <w:p w:rsidRPr="00292F8A" w:rsidR="00292F8A" w:rsidP="00C00548" w:rsidRDefault="00292F8A" w14:paraId="70622A68" w14:textId="77777777">
      <w:pPr>
        <w:spacing w:beforeAutospacing="1" w:after="0" w:afterAutospacing="1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Obrazovni ciljevi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 xml:space="preserve"> se ostvaruju usvajanjem svih onih sadržaja oblika odgojno-obrazovnog rada koji zahtijevaju izučavanje, razumijevanje i pamćenje, a odnose se na stjecanje znanja pomoću raznih metoda i podsticaja slobodnih aktivnosti učenika. </w:t>
      </w:r>
    </w:p>
    <w:p w:rsidRPr="00292F8A" w:rsidR="00292F8A" w:rsidP="00C00548" w:rsidRDefault="00292F8A" w14:paraId="0101C27C" w14:textId="77777777">
      <w:pPr>
        <w:spacing w:beforeAutospacing="1" w:after="0" w:afterAutospacing="1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 xml:space="preserve">Odgojni 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>i obrazovni ciljevi se uzajamno uslovljavaju i zajednički ostvaruju. Odgoj ima snažnu obrazovnu funkciju, a obrazovanje značajnu odgojnu ulogu. </w:t>
      </w:r>
    </w:p>
    <w:p w:rsidRPr="00292F8A" w:rsidR="00292F8A" w:rsidP="00C00548" w:rsidRDefault="00292F8A" w14:paraId="3B8EB556" w14:textId="77777777">
      <w:pPr>
        <w:spacing w:beforeAutospacing="1" w:after="0" w:afterAutospacing="1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Funkcionalni, odnosno praktični ciljevi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 xml:space="preserve"> obuhvataju stjecanje umijeća, sposobnosti, radnih navika i iskustva koja se mogu primijeniti u neposrednoj životnoj praksi i ogledaju se kroz posebne zadatke da kod učenika razviju moć zapažanja i uspoređivanja, zaključivanja i dokazivanja, apstrakcije i konkretizacije, analize i sinteze s namjerom da se kod učenika probudi smisao za uviđanje bitnih detalja i odnosa, uzročno-posljedičnih veza i funkcija, da se pojača radoznalost, istraživački duh, mašta i kritičnost, razvijanje voljne i stvaralačke aktivnosti učenika. </w:t>
      </w:r>
    </w:p>
    <w:p w:rsidRPr="00292F8A" w:rsidR="00292F8A" w:rsidP="00292F8A" w:rsidRDefault="00292F8A" w14:paraId="6CCF771D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Funkcionalni ciljevi su bitan uslov za postizanje obrazovnih i odgojnih ciljeva. </w:t>
      </w:r>
    </w:p>
    <w:p w:rsidRPr="00292F8A" w:rsidR="00292F8A" w:rsidP="00C00548" w:rsidRDefault="00292F8A" w14:paraId="6E1974CA" w14:textId="77777777">
      <w:pPr>
        <w:spacing w:beforeAutospacing="1" w:after="0" w:afterAutospacing="1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Zadaci  predstavljaju konkretizaciju ciljeva koji se ostvaruju realizacijom sadržaja ekskurzije, a dijele se na opće i specifične odnosno pojedinačne zadatke. </w:t>
      </w:r>
    </w:p>
    <w:p w:rsidRPr="00292F8A" w:rsidR="00292F8A" w:rsidP="00292F8A" w:rsidRDefault="00292F8A" w14:paraId="61A260E4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lastRenderedPageBreak/>
        <w:t>Opći zadaci su: 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Pr="00292F8A" w:rsidR="00292F8A" w:rsidP="00292F8A" w:rsidRDefault="00292F8A" w14:paraId="2D6C003E" w14:textId="77777777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a) Materijalni (stjecanje znanja, vještina i navika) </w:t>
      </w:r>
    </w:p>
    <w:p w:rsidRPr="00292F8A" w:rsidR="00292F8A" w:rsidP="00292F8A" w:rsidRDefault="00292F8A" w14:paraId="23521634" w14:textId="77777777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b) Odgojni (svestran odgoj) </w:t>
      </w:r>
    </w:p>
    <w:p w:rsidRPr="00292F8A" w:rsidR="00292F8A" w:rsidP="00292F8A" w:rsidRDefault="00292F8A" w14:paraId="1F2A8DE7" w14:textId="77777777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c) Formalni (fizički i psihički razvoj) </w:t>
      </w:r>
    </w:p>
    <w:p w:rsidRPr="00292F8A" w:rsidR="00292F8A" w:rsidP="00292F8A" w:rsidRDefault="00292F8A" w14:paraId="3E92958F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Specifični, odnosno pojedinačni zadaci su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>: </w:t>
      </w:r>
    </w:p>
    <w:p w:rsidRPr="00292F8A" w:rsidR="00292F8A" w:rsidP="00292F8A" w:rsidRDefault="00292F8A" w14:paraId="18806319" w14:textId="77777777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a) Proučavanje objekata i fenomena u prirodi </w:t>
      </w:r>
    </w:p>
    <w:p w:rsidRPr="00292F8A" w:rsidR="00292F8A" w:rsidP="00292F8A" w:rsidRDefault="00292F8A" w14:paraId="106668E3" w14:textId="77777777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b) Razvijanje interesovanja za prirodu i izgrađivanje ekoloških navika </w:t>
      </w:r>
    </w:p>
    <w:p w:rsidRPr="00292F8A" w:rsidR="00292F8A" w:rsidP="00292F8A" w:rsidRDefault="00292F8A" w14:paraId="43D285C9" w14:textId="77777777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c) Upoznavanje načina života i rada stanovnika pojedinih krajeva </w:t>
      </w:r>
    </w:p>
    <w:p w:rsidRPr="00292F8A" w:rsidR="00292F8A" w:rsidP="00292F8A" w:rsidRDefault="00292F8A" w14:paraId="7E634822" w14:textId="77777777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d) Razvijanje pozitivnog odnosa prema: </w:t>
      </w:r>
    </w:p>
    <w:p w:rsidRPr="00292F8A" w:rsidR="00292F8A" w:rsidP="00292F8A" w:rsidRDefault="00292F8A" w14:paraId="41D33192" w14:textId="77777777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nacionalnim vrijednostima </w:t>
      </w:r>
    </w:p>
    <w:p w:rsidRPr="00292F8A" w:rsidR="00292F8A" w:rsidP="00292F8A" w:rsidRDefault="00292F8A" w14:paraId="5E217332" w14:textId="77777777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kulturnim i estetskim vrijednostima </w:t>
      </w:r>
    </w:p>
    <w:p w:rsidRPr="00292F8A" w:rsidR="00292F8A" w:rsidP="00292F8A" w:rsidRDefault="00292F8A" w14:paraId="444D381B" w14:textId="77777777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sportskim potrebama i navikama </w:t>
      </w:r>
    </w:p>
    <w:p w:rsidRPr="00292F8A" w:rsidR="00292F8A" w:rsidP="00292F8A" w:rsidRDefault="00292F8A" w14:paraId="616E2FB6" w14:textId="77777777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pozitivnim socijalnim odnosima </w:t>
      </w:r>
    </w:p>
    <w:p w:rsidRPr="00292F8A" w:rsidR="00292F8A" w:rsidP="00292F8A" w:rsidRDefault="00292F8A" w14:paraId="5B293308" w14:textId="77777777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shvatanju značenja zdravlja i zdravog stila života </w:t>
      </w:r>
    </w:p>
    <w:p w:rsidRPr="00292F8A" w:rsidR="00292F8A" w:rsidP="00292F8A" w:rsidRDefault="00292F8A" w14:paraId="5697928C" w14:textId="77777777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podsticanje i ispoljavanje pozitivnih emocionalnih doživljaja </w:t>
      </w:r>
    </w:p>
    <w:p w:rsidRPr="00292F8A" w:rsidR="00292F8A" w:rsidP="00292F8A" w:rsidRDefault="00292F8A" w14:paraId="0FDDDA22" w14:textId="77777777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osposobljavanje učenika za ostvarivanje osnovnih ljudskih potreba izvan porodice </w:t>
      </w:r>
    </w:p>
    <w:p w:rsidRPr="00292F8A" w:rsidR="00292F8A" w:rsidP="00292F8A" w:rsidRDefault="00292F8A" w14:paraId="4D05F296" w14:textId="77777777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upoznavanje sa novim tehničkim i tehnološkim dostignućima iz oblasti struke koja se izučava u školi </w:t>
      </w:r>
    </w:p>
    <w:p w:rsidRPr="00292F8A" w:rsidR="00292F8A" w:rsidP="00292F8A" w:rsidRDefault="00292F8A" w14:paraId="78385315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Sadržaji, metode i sredstva kojima se postavljeni ciljevi ostvaruju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Pr="00292F8A" w:rsidR="00292F8A" w:rsidP="00E90BB6" w:rsidRDefault="00292F8A" w14:paraId="23D850BB" w14:textId="77777777">
      <w:pPr>
        <w:numPr>
          <w:ilvl w:val="0"/>
          <w:numId w:val="16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Dobrovoljnost, transparentnost, opravdanost, preciznost planiranja i kvalitet realizacije moraju biti nezaobilazni zahtjevi koje škola mora zadovoljiti u provedbi ekskurzije. </w:t>
      </w:r>
    </w:p>
    <w:p w:rsidRPr="00292F8A" w:rsidR="00292F8A" w:rsidP="00E90BB6" w:rsidRDefault="00292F8A" w14:paraId="3C9DD267" w14:textId="77777777">
      <w:pPr>
        <w:numPr>
          <w:ilvl w:val="0"/>
          <w:numId w:val="17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Oblici odgojno-obrazovnog rada koji su predmet ovog pravilnika realizuju se izvan prostorija škole i zasnovani su na principu dobrovoljnog opredjeljenja učenika odnosno njihovih roditelja/staratelja. </w:t>
      </w:r>
    </w:p>
    <w:p w:rsidRPr="00292F8A" w:rsidR="00292F8A" w:rsidP="00E90BB6" w:rsidRDefault="00292F8A" w14:paraId="0D9D834D" w14:textId="77777777">
      <w:pPr>
        <w:numPr>
          <w:ilvl w:val="0"/>
          <w:numId w:val="18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Ekskurzija je oblik odgojno-obrazovnog rada koji se realizira izvan školskog prostora radi neposrednog proučavanja onih nastavnih sadržaja koji se ne mogu demonstrirati i uspješno tumačiti u učionici. Zasnivaju se na principu dobrovoljnog opredjeljenja učenika odnosno njihovih roditelja/staratelja. </w:t>
      </w:r>
    </w:p>
    <w:p w:rsidRPr="00292F8A" w:rsidR="00292F8A" w:rsidP="00E90BB6" w:rsidRDefault="00292F8A" w14:paraId="6EC2D831" w14:textId="77777777">
      <w:pPr>
        <w:numPr>
          <w:ilvl w:val="0"/>
          <w:numId w:val="19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Ekskurzija se izvode radi stjecanja znanja i vještina iz više nastavnih oblasti kao što su historija, geografija i drugi nastavni predmeti čija je primjena moguća u ovom obliku odgojno-obrazovnog rada, kroz što više posjeta geografskim, historijskim, književnim i kulturno-umjetničkim znamenitostima. </w:t>
      </w:r>
    </w:p>
    <w:p w:rsidRPr="00292F8A" w:rsidR="00292F8A" w:rsidP="00E90BB6" w:rsidRDefault="00292F8A" w14:paraId="43ECCAFC" w14:textId="77777777">
      <w:pPr>
        <w:numPr>
          <w:ilvl w:val="0"/>
          <w:numId w:val="20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Odgojno-obrazovna svrha ekskurzije ogleda se u neposrednom zapažanju i potpunom doživljaju stvarnosti i na taj način se stječu dublja i trajnija znanja, te ublažavaju negativne posljedice verbalističke i udžbeničke nastave. </w:t>
      </w:r>
    </w:p>
    <w:p w:rsidRPr="00292F8A" w:rsidR="00292F8A" w:rsidP="00E90BB6" w:rsidRDefault="00292F8A" w14:paraId="6E33F0B3" w14:textId="77777777">
      <w:pPr>
        <w:numPr>
          <w:ilvl w:val="0"/>
          <w:numId w:val="21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Ekskurzije odlikuje istraživački karakter i objedinjavanje mnoštva organizacionih i metodičkih radnji. </w:t>
      </w:r>
    </w:p>
    <w:p w:rsidRPr="00292F8A" w:rsidR="00292F8A" w:rsidP="00E90BB6" w:rsidRDefault="00292F8A" w14:paraId="59A5E3FC" w14:textId="77777777">
      <w:pPr>
        <w:numPr>
          <w:ilvl w:val="0"/>
          <w:numId w:val="22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 xml:space="preserve">Tokom ekskurzije nastavnik usmjerava učeničku pažnju na bitne pojedinosti, objašnjava prisutnu predmetnost, a pred pojedinim spomenicima i eksponatima drži 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lastRenderedPageBreak/>
        <w:t>prigodna predavanja. Ovom metodu treba dodati i metode demonstracije, predavanja, opisivanja, objašnjavanja, praktičnih i samostalnih  aktivnosti učenika. </w:t>
      </w:r>
    </w:p>
    <w:p w:rsidRPr="00292F8A" w:rsidR="00292F8A" w:rsidP="00292F8A" w:rsidRDefault="00292F8A" w14:paraId="4C28162F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Nosioci predviđenih sadržaja i aktivnosti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Pr="00292F8A" w:rsidR="00292F8A" w:rsidP="00643DC2" w:rsidRDefault="004220C6" w14:paraId="38E7E889" w14:textId="64310301">
      <w:pPr>
        <w:spacing w:after="0" w:line="240" w:lineRule="auto"/>
        <w:ind w:left="108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 xml:space="preserve">1. </w:t>
      </w:r>
      <w:r w:rsidRPr="00292F8A" w:rsidR="00292F8A">
        <w:rPr>
          <w:rFonts w:ascii="Times New Roman" w:hAnsi="Times New Roman" w:eastAsia="Times New Roman"/>
          <w:sz w:val="24"/>
          <w:szCs w:val="24"/>
          <w:lang w:val="en-US"/>
        </w:rPr>
        <w:t>Nosioci pripreme, organizacije, realizacije programa i plana su: </w:t>
      </w:r>
    </w:p>
    <w:p w:rsidRPr="00292F8A" w:rsidR="00292F8A" w:rsidP="00643DC2" w:rsidRDefault="00292F8A" w14:paraId="33D092FB" w14:textId="77777777">
      <w:pPr>
        <w:spacing w:after="0" w:line="240" w:lineRule="auto"/>
        <w:ind w:left="108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a) direktor škole </w:t>
      </w:r>
    </w:p>
    <w:p w:rsidRPr="00292F8A" w:rsidR="00292F8A" w:rsidP="00643DC2" w:rsidRDefault="00292F8A" w14:paraId="63A37E66" w14:textId="77777777">
      <w:pPr>
        <w:spacing w:after="0" w:line="240" w:lineRule="auto"/>
        <w:ind w:left="108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b) razrednik na nivou odjeljenja ili drugi nastavnik koji je najmanje jednu godinu realizovao nastavu u odjeljenju koje se upućuje na određeni oblik odgojno-obrazovnog rada </w:t>
      </w:r>
    </w:p>
    <w:p w:rsidR="00292F8A" w:rsidP="00643DC2" w:rsidRDefault="00292F8A" w14:paraId="1234F962" w14:textId="77777777">
      <w:pPr>
        <w:spacing w:after="0" w:line="240" w:lineRule="auto"/>
        <w:ind w:left="108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c) stručni vođa ekskurzije, odnosno odgovorni nosilac aktivnosti </w:t>
      </w:r>
    </w:p>
    <w:p w:rsidR="009A79DB" w:rsidP="00643DC2" w:rsidRDefault="005744AD" w14:paraId="0672D070" w14:textId="77777777">
      <w:pPr>
        <w:spacing w:after="0" w:line="240" w:lineRule="auto"/>
        <w:ind w:left="108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>d)</w:t>
      </w:r>
      <w:r w:rsidR="009A79DB">
        <w:rPr>
          <w:rFonts w:ascii="Times New Roman" w:hAnsi="Times New Roman" w:eastAsia="Times New Roman"/>
          <w:sz w:val="24"/>
          <w:szCs w:val="24"/>
          <w:lang w:val="en-US"/>
        </w:rPr>
        <w:t xml:space="preserve"> pedagog škole</w:t>
      </w:r>
    </w:p>
    <w:p w:rsidRPr="009A79DB" w:rsidR="00292F8A" w:rsidP="00643DC2" w:rsidRDefault="009A79DB" w14:paraId="154FCE6A" w14:textId="055C6E1A">
      <w:pPr>
        <w:spacing w:after="0" w:line="240" w:lineRule="auto"/>
        <w:ind w:left="108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 xml:space="preserve">e) </w:t>
      </w:r>
      <w:r w:rsidR="00D40FA3">
        <w:rPr>
          <w:rFonts w:ascii="Times New Roman" w:hAnsi="Times New Roman" w:eastAsia="Times New Roman"/>
          <w:sz w:val="24"/>
          <w:szCs w:val="24"/>
          <w:lang w:val="en-US"/>
        </w:rPr>
        <w:t>p</w:t>
      </w:r>
      <w:r w:rsidRPr="00292F8A" w:rsidR="00292F8A">
        <w:rPr>
          <w:rFonts w:ascii="Times New Roman" w:hAnsi="Times New Roman" w:eastAsia="Times New Roman"/>
          <w:sz w:val="24"/>
          <w:szCs w:val="24"/>
          <w:lang w:val="en-US"/>
        </w:rPr>
        <w:t>redstavnici Vijeća roditelja  i Vijeća učenika </w:t>
      </w:r>
    </w:p>
    <w:p w:rsidRPr="00292F8A" w:rsidR="00292F8A" w:rsidP="00643DC2" w:rsidRDefault="004220C6" w14:paraId="31AE799F" w14:textId="3B52C775">
      <w:pPr>
        <w:spacing w:after="0" w:line="240" w:lineRule="auto"/>
        <w:ind w:left="108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eastAsia="Times New Roman"/>
          <w:sz w:val="24"/>
          <w:szCs w:val="24"/>
          <w:lang w:val="en-US"/>
        </w:rPr>
        <w:t>f)</w:t>
      </w:r>
      <w:r w:rsidRPr="00292F8A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 zaposlenici agencije (kustosi, vodiči i dr.) </w:t>
      </w:r>
    </w:p>
    <w:p w:rsidRPr="00292F8A" w:rsidR="00292F8A" w:rsidP="00643DC2" w:rsidRDefault="00292F8A" w14:paraId="0D7C9CAF" w14:textId="77777777">
      <w:pPr>
        <w:numPr>
          <w:ilvl w:val="0"/>
          <w:numId w:val="28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Za redovno praćenje, efikasno provođenje i usvajanje priprema, organizacije i realizacije svih oblika odgojno-obrazovnog rada zadužen je direktor škole. </w:t>
      </w:r>
    </w:p>
    <w:p w:rsidRPr="00292F8A" w:rsidR="00292F8A" w:rsidP="00643DC2" w:rsidRDefault="00292F8A" w14:paraId="0093A9D7" w14:textId="21675839">
      <w:pPr>
        <w:numPr>
          <w:ilvl w:val="0"/>
          <w:numId w:val="29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Stručnog vođu putovanja(u daljnjem tekstu: vođa putovanja) iz tačke c) ovog člana, na prijedlog direktora imenuje Nastavničko vijeće škole, nakon čega direktor donosi poseban akt o imenovanju. </w:t>
      </w:r>
    </w:p>
    <w:p w:rsidRPr="00292F8A" w:rsidR="00292F8A" w:rsidP="00643DC2" w:rsidRDefault="00292F8A" w14:paraId="3BE73C6D" w14:textId="77777777">
      <w:pPr>
        <w:numPr>
          <w:ilvl w:val="0"/>
          <w:numId w:val="30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Vođa putovanja može biti direktor škole, ili se bira iz reda nastavnika koji realizuju nastavne planove i programe, a koji su u vezi s ciljevima, zadacima i sadržajima oblika odgojno-obrazovnog rada, koji su predmet pravilnika, i  koji se naročito ističe svojim radom. </w:t>
      </w:r>
    </w:p>
    <w:p w:rsidRPr="00292F8A" w:rsidR="00292F8A" w:rsidP="00292F8A" w:rsidRDefault="00292F8A" w14:paraId="3105F898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Planirani obuhvat učenika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Pr="00292F8A" w:rsidR="00292F8A" w:rsidP="32D79A29" w:rsidRDefault="00292F8A" w14:paraId="4D1E99BD" w14:textId="1CAF7D1C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32D79A29">
        <w:rPr>
          <w:rFonts w:ascii="Times New Roman" w:hAnsi="Times New Roman" w:eastAsia="Times New Roman"/>
          <w:sz w:val="24"/>
          <w:szCs w:val="24"/>
          <w:lang w:val="en-US"/>
        </w:rPr>
        <w:t xml:space="preserve">Učenici završnog  razreda, odnosno </w:t>
      </w:r>
      <w:r w:rsidR="00643DC2">
        <w:rPr>
          <w:rFonts w:ascii="Times New Roman" w:hAnsi="Times New Roman" w:eastAsia="Times New Roman"/>
          <w:sz w:val="24"/>
          <w:szCs w:val="24"/>
          <w:lang w:val="en-US"/>
        </w:rPr>
        <w:t>100</w:t>
      </w:r>
      <w:r w:rsidRPr="32D79A29">
        <w:rPr>
          <w:rFonts w:ascii="Times New Roman" w:hAnsi="Times New Roman" w:eastAsia="Times New Roman"/>
          <w:sz w:val="24"/>
          <w:szCs w:val="24"/>
          <w:lang w:val="en-US"/>
        </w:rPr>
        <w:t>% od ukupnog broja učenika  odjeljenja škole za koje se organizuje ekskurzija (</w:t>
      </w:r>
      <w:r w:rsidR="00643DC2">
        <w:rPr>
          <w:rFonts w:ascii="Times New Roman" w:hAnsi="Times New Roman" w:eastAsia="Times New Roman"/>
          <w:sz w:val="24"/>
          <w:szCs w:val="24"/>
          <w:lang w:val="en-US"/>
        </w:rPr>
        <w:t>24</w:t>
      </w:r>
      <w:r w:rsidRPr="32D79A29">
        <w:rPr>
          <w:rFonts w:ascii="Times New Roman" w:hAnsi="Times New Roman" w:eastAsia="Times New Roman"/>
          <w:sz w:val="24"/>
          <w:szCs w:val="24"/>
          <w:lang w:val="en-US"/>
        </w:rPr>
        <w:t xml:space="preserve"> učenika 202</w:t>
      </w:r>
      <w:r w:rsidR="00643DC2">
        <w:rPr>
          <w:rFonts w:ascii="Times New Roman" w:hAnsi="Times New Roman" w:eastAsia="Times New Roman"/>
          <w:sz w:val="24"/>
          <w:szCs w:val="24"/>
          <w:lang w:val="en-US"/>
        </w:rPr>
        <w:t>4</w:t>
      </w:r>
      <w:r w:rsidRPr="32D79A29">
        <w:rPr>
          <w:rFonts w:ascii="Times New Roman" w:hAnsi="Times New Roman" w:eastAsia="Times New Roman"/>
          <w:sz w:val="24"/>
          <w:szCs w:val="24"/>
          <w:lang w:val="en-US"/>
        </w:rPr>
        <w:t>/202</w:t>
      </w:r>
      <w:r w:rsidR="00643DC2">
        <w:rPr>
          <w:rFonts w:ascii="Times New Roman" w:hAnsi="Times New Roman" w:eastAsia="Times New Roman"/>
          <w:sz w:val="24"/>
          <w:szCs w:val="24"/>
          <w:lang w:val="en-US"/>
        </w:rPr>
        <w:t>5</w:t>
      </w:r>
      <w:r w:rsidRPr="32D79A29">
        <w:rPr>
          <w:rFonts w:ascii="Times New Roman" w:hAnsi="Times New Roman" w:eastAsia="Times New Roman"/>
          <w:sz w:val="24"/>
          <w:szCs w:val="24"/>
          <w:lang w:val="en-US"/>
        </w:rPr>
        <w:t>. školsku godinu). </w:t>
      </w:r>
    </w:p>
    <w:p w:rsidRPr="00292F8A" w:rsidR="00292F8A" w:rsidP="00292F8A" w:rsidRDefault="00292F8A" w14:paraId="29FCBC2E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Dužina trajanja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Pr="00292F8A" w:rsidR="00292F8A" w:rsidP="003302D7" w:rsidRDefault="00292F8A" w14:paraId="5FCC065A" w14:textId="3D6ABDE2">
      <w:pPr>
        <w:numPr>
          <w:ilvl w:val="0"/>
          <w:numId w:val="31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32D79A29">
        <w:rPr>
          <w:rFonts w:ascii="Times New Roman" w:hAnsi="Times New Roman" w:eastAsia="Times New Roman"/>
          <w:sz w:val="24"/>
          <w:szCs w:val="24"/>
          <w:lang w:val="en-US"/>
        </w:rPr>
        <w:t>Ekskurzija predviđena Godišnjim programom rada može trajati najduže tri (3) radna  dana. Planira</w:t>
      </w:r>
      <w:r w:rsidR="004A03EC">
        <w:rPr>
          <w:rFonts w:ascii="Times New Roman" w:hAnsi="Times New Roman" w:eastAsia="Times New Roman"/>
          <w:sz w:val="24"/>
          <w:szCs w:val="24"/>
          <w:lang w:val="en-US"/>
        </w:rPr>
        <w:t>na  realizacija</w:t>
      </w:r>
      <w:r w:rsidRPr="32D79A29">
        <w:rPr>
          <w:rFonts w:ascii="Times New Roman" w:hAnsi="Times New Roman" w:eastAsia="Times New Roman"/>
          <w:sz w:val="24"/>
          <w:szCs w:val="24"/>
          <w:lang w:val="en-US"/>
        </w:rPr>
        <w:t xml:space="preserve"> ekskurziju </w:t>
      </w:r>
      <w:r w:rsidR="004A03EC">
        <w:rPr>
          <w:rFonts w:ascii="Times New Roman" w:hAnsi="Times New Roman" w:eastAsia="Times New Roman"/>
          <w:sz w:val="24"/>
          <w:szCs w:val="24"/>
          <w:lang w:val="en-US"/>
        </w:rPr>
        <w:t xml:space="preserve"> je  u </w:t>
      </w:r>
      <w:r w:rsidRPr="32D79A29">
        <w:rPr>
          <w:rFonts w:ascii="Times New Roman" w:hAnsi="Times New Roman" w:eastAsia="Times New Roman"/>
          <w:sz w:val="24"/>
          <w:szCs w:val="24"/>
          <w:lang w:val="en-US"/>
        </w:rPr>
        <w:t xml:space="preserve"> mjesec</w:t>
      </w:r>
      <w:r w:rsidR="004A03EC">
        <w:rPr>
          <w:rFonts w:ascii="Times New Roman" w:hAnsi="Times New Roman" w:eastAsia="Times New Roman"/>
          <w:sz w:val="24"/>
          <w:szCs w:val="24"/>
          <w:lang w:val="en-US"/>
        </w:rPr>
        <w:t>u maju</w:t>
      </w:r>
      <w:r w:rsidRPr="32D79A29">
        <w:rPr>
          <w:rFonts w:ascii="Times New Roman" w:hAnsi="Times New Roman" w:eastAsia="Times New Roman"/>
          <w:sz w:val="24"/>
          <w:szCs w:val="24"/>
          <w:lang w:val="en-US"/>
        </w:rPr>
        <w:t xml:space="preserve">  202</w:t>
      </w:r>
      <w:r w:rsidR="004A03EC">
        <w:rPr>
          <w:rFonts w:ascii="Times New Roman" w:hAnsi="Times New Roman" w:eastAsia="Times New Roman"/>
          <w:sz w:val="24"/>
          <w:szCs w:val="24"/>
          <w:lang w:val="en-US"/>
        </w:rPr>
        <w:t>5.</w:t>
      </w:r>
      <w:r w:rsidRPr="32D79A29">
        <w:rPr>
          <w:rFonts w:ascii="Times New Roman" w:hAnsi="Times New Roman" w:eastAsia="Times New Roman"/>
          <w:sz w:val="24"/>
          <w:szCs w:val="24"/>
          <w:lang w:val="en-US"/>
        </w:rPr>
        <w:t>godine na bazi 3 dana 2 noći</w:t>
      </w:r>
      <w:r w:rsidR="004A03EC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="00A50591">
        <w:rPr>
          <w:rFonts w:ascii="Times New Roman" w:hAnsi="Times New Roman" w:eastAsia="Times New Roman"/>
          <w:sz w:val="24"/>
          <w:szCs w:val="24"/>
          <w:lang w:val="en-US"/>
        </w:rPr>
        <w:t>(14.</w:t>
      </w:r>
      <w:r w:rsidR="00203BF6">
        <w:rPr>
          <w:rFonts w:ascii="Times New Roman" w:hAnsi="Times New Roman" w:eastAsia="Times New Roman"/>
          <w:sz w:val="24"/>
          <w:szCs w:val="24"/>
          <w:lang w:val="en-US"/>
        </w:rPr>
        <w:t xml:space="preserve">, </w:t>
      </w:r>
      <w:r w:rsidR="00A50591">
        <w:rPr>
          <w:rFonts w:ascii="Times New Roman" w:hAnsi="Times New Roman" w:eastAsia="Times New Roman"/>
          <w:sz w:val="24"/>
          <w:szCs w:val="24"/>
          <w:lang w:val="en-US"/>
        </w:rPr>
        <w:t xml:space="preserve">15. </w:t>
      </w:r>
      <w:r w:rsidR="00142346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="00203BF6">
        <w:rPr>
          <w:rFonts w:ascii="Times New Roman" w:hAnsi="Times New Roman" w:eastAsia="Times New Roman"/>
          <w:sz w:val="24"/>
          <w:szCs w:val="24"/>
          <w:lang w:val="en-US"/>
        </w:rPr>
        <w:t>i</w:t>
      </w:r>
      <w:r w:rsidR="00142346">
        <w:rPr>
          <w:rFonts w:ascii="Times New Roman" w:hAnsi="Times New Roman" w:eastAsia="Times New Roman"/>
          <w:sz w:val="24"/>
          <w:szCs w:val="24"/>
          <w:lang w:val="en-US"/>
        </w:rPr>
        <w:t xml:space="preserve"> 16. maj</w:t>
      </w:r>
      <w:r w:rsidR="004A03EC">
        <w:rPr>
          <w:rFonts w:ascii="Times New Roman" w:hAnsi="Times New Roman" w:eastAsia="Times New Roman"/>
          <w:sz w:val="24"/>
          <w:szCs w:val="24"/>
          <w:lang w:val="en-US"/>
        </w:rPr>
        <w:t>)</w:t>
      </w:r>
      <w:r w:rsidR="00203BF6">
        <w:rPr>
          <w:rFonts w:ascii="Times New Roman" w:hAnsi="Times New Roman" w:eastAsia="Times New Roman"/>
          <w:sz w:val="24"/>
          <w:szCs w:val="24"/>
          <w:lang w:val="en-US"/>
        </w:rPr>
        <w:t>.</w:t>
      </w:r>
    </w:p>
    <w:p w:rsidRPr="00292F8A" w:rsidR="00292F8A" w:rsidP="00292F8A" w:rsidRDefault="00292F8A" w14:paraId="311C9C23" w14:textId="7337F74B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hr-HR"/>
        </w:rPr>
      </w:pPr>
    </w:p>
    <w:p w:rsidR="004A03EC" w:rsidP="00292F8A" w:rsidRDefault="004A03EC" w14:paraId="3A04DA82" w14:textId="77777777">
      <w:pPr>
        <w:spacing w:beforeAutospacing="1" w:after="0" w:afterAutospacing="1" w:line="240" w:lineRule="auto"/>
        <w:textAlignment w:val="baseline"/>
        <w:rPr>
          <w:rFonts w:ascii="Times New Roman" w:hAnsi="Times New Roman" w:eastAsia="Times New Roman"/>
          <w:b/>
          <w:bCs/>
          <w:sz w:val="24"/>
          <w:szCs w:val="24"/>
          <w:lang w:val="en-US"/>
        </w:rPr>
      </w:pPr>
    </w:p>
    <w:p w:rsidR="004A03EC" w:rsidP="00292F8A" w:rsidRDefault="004A03EC" w14:paraId="07C6700A" w14:textId="77777777">
      <w:pPr>
        <w:spacing w:beforeAutospacing="1" w:after="0" w:afterAutospacing="1" w:line="240" w:lineRule="auto"/>
        <w:textAlignment w:val="baseline"/>
        <w:rPr>
          <w:rFonts w:ascii="Times New Roman" w:hAnsi="Times New Roman" w:eastAsia="Times New Roman"/>
          <w:b/>
          <w:bCs/>
          <w:sz w:val="24"/>
          <w:szCs w:val="24"/>
          <w:lang w:val="en-US"/>
        </w:rPr>
      </w:pPr>
    </w:p>
    <w:p w:rsidR="004A03EC" w:rsidP="00292F8A" w:rsidRDefault="004A03EC" w14:paraId="33A0397F" w14:textId="77777777">
      <w:pPr>
        <w:spacing w:beforeAutospacing="1" w:after="0" w:afterAutospacing="1" w:line="240" w:lineRule="auto"/>
        <w:textAlignment w:val="baseline"/>
        <w:rPr>
          <w:rFonts w:ascii="Times New Roman" w:hAnsi="Times New Roman" w:eastAsia="Times New Roman"/>
          <w:b/>
          <w:bCs/>
          <w:sz w:val="24"/>
          <w:szCs w:val="24"/>
          <w:lang w:val="en-US"/>
        </w:rPr>
      </w:pPr>
    </w:p>
    <w:p w:rsidR="008673D0" w:rsidP="00292F8A" w:rsidRDefault="008673D0" w14:paraId="2A21E005" w14:textId="77777777">
      <w:pPr>
        <w:spacing w:beforeAutospacing="1" w:after="0" w:afterAutospacing="1" w:line="240" w:lineRule="auto"/>
        <w:textAlignment w:val="baseline"/>
        <w:rPr>
          <w:rFonts w:ascii="Times New Roman" w:hAnsi="Times New Roman" w:eastAsia="Times New Roman"/>
          <w:b/>
          <w:bCs/>
          <w:sz w:val="24"/>
          <w:szCs w:val="24"/>
          <w:lang w:val="en-US"/>
        </w:rPr>
      </w:pPr>
    </w:p>
    <w:p w:rsidR="008673D0" w:rsidP="00292F8A" w:rsidRDefault="008673D0" w14:paraId="2A133BB9" w14:textId="77777777">
      <w:pPr>
        <w:spacing w:beforeAutospacing="1" w:after="0" w:afterAutospacing="1" w:line="240" w:lineRule="auto"/>
        <w:textAlignment w:val="baseline"/>
        <w:rPr>
          <w:rFonts w:ascii="Times New Roman" w:hAnsi="Times New Roman" w:eastAsia="Times New Roman"/>
          <w:b/>
          <w:bCs/>
          <w:sz w:val="24"/>
          <w:szCs w:val="24"/>
          <w:lang w:val="en-US"/>
        </w:rPr>
      </w:pPr>
    </w:p>
    <w:p w:rsidRPr="004A03EC" w:rsidR="00292F8A" w:rsidP="00292F8A" w:rsidRDefault="00292F8A" w14:paraId="319EC4B4" w14:textId="709BF502">
      <w:pPr>
        <w:spacing w:beforeAutospacing="1" w:after="0" w:afterAutospacing="1" w:line="240" w:lineRule="auto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4A03EC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lastRenderedPageBreak/>
        <w:t>Planirani  putni  pravci i planirana destinacija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="00292F8A" w:rsidP="00292F8A" w:rsidRDefault="00292F8A" w14:paraId="32ED0D00" w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4"/>
          <w:szCs w:val="24"/>
          <w:lang w:val="hr-HR"/>
        </w:rPr>
      </w:pPr>
      <w:r w:rsidRPr="004A03EC">
        <w:rPr>
          <w:rFonts w:ascii="Times New Roman" w:hAnsi="Times New Roman" w:eastAsia="Times New Roman"/>
          <w:color w:val="000000"/>
          <w:sz w:val="24"/>
          <w:szCs w:val="24"/>
          <w:lang w:val="bs-Latn-BA"/>
        </w:rPr>
        <w:t>Ekskurzijom kroz BiH i Hrvatsku učenici će imati priliku upoznati se sa prirodno-geografskim obilježjima i historijskim znamenitostima tih zemalja:</w:t>
      </w:r>
      <w:r w:rsidRPr="004A03EC">
        <w:rPr>
          <w:rFonts w:ascii="Times New Roman" w:hAnsi="Times New Roman" w:eastAsia="Times New Roman"/>
          <w:color w:val="000000"/>
          <w:sz w:val="24"/>
          <w:szCs w:val="24"/>
          <w:lang w:val="hr-HR"/>
        </w:rPr>
        <w:t> </w:t>
      </w:r>
    </w:p>
    <w:p w:rsidRPr="004A03EC" w:rsidR="004A03EC" w:rsidP="00292F8A" w:rsidRDefault="004A03EC" w14:paraId="07E14B18" w14:textId="77777777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hr-HR"/>
        </w:rPr>
      </w:pPr>
    </w:p>
    <w:p w:rsidRPr="004A03EC" w:rsidR="00292F8A" w:rsidP="00292F8A" w:rsidRDefault="00292F8A" w14:paraId="4B188A26" w14:textId="77777777">
      <w:pPr>
        <w:spacing w:after="0" w:line="240" w:lineRule="auto"/>
        <w:textAlignment w:val="baseline"/>
        <w:rPr>
          <w:rFonts w:ascii="Times New Roman" w:hAnsi="Times New Roman" w:eastAsia="Times New Roman"/>
          <w:sz w:val="24"/>
          <w:szCs w:val="24"/>
          <w:lang w:val="hr-HR"/>
        </w:rPr>
      </w:pPr>
      <w:r w:rsidRPr="004A03EC">
        <w:rPr>
          <w:rFonts w:ascii="Times New Roman" w:hAnsi="Times New Roman" w:eastAsia="Times New Roman"/>
          <w:b/>
          <w:bCs/>
          <w:color w:val="000000"/>
          <w:sz w:val="24"/>
          <w:szCs w:val="24"/>
          <w:lang w:val="en-US"/>
        </w:rPr>
        <w:t>1. DAN Sarajevo-Jablanica-Kravice-Zaostrog</w:t>
      </w:r>
      <w:r w:rsidRPr="004A03EC">
        <w:rPr>
          <w:rFonts w:ascii="Times New Roman" w:hAnsi="Times New Roman" w:eastAsia="Times New Roman"/>
          <w:color w:val="000000"/>
          <w:sz w:val="24"/>
          <w:szCs w:val="24"/>
          <w:lang w:val="hr-HR"/>
        </w:rPr>
        <w:t> </w:t>
      </w:r>
    </w:p>
    <w:p w:rsidRPr="004A03EC" w:rsidR="00292F8A" w:rsidP="004A03EC" w:rsidRDefault="00292F8A" w14:paraId="0778A2C8" w14:textId="12B0BABF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hr-HR"/>
        </w:rPr>
      </w:pPr>
      <w:r w:rsidRPr="004A03EC">
        <w:rPr>
          <w:rFonts w:ascii="Times New Roman" w:hAnsi="Times New Roman" w:eastAsia="Times New Roman"/>
          <w:sz w:val="24"/>
          <w:szCs w:val="24"/>
          <w:lang w:val="en-US"/>
        </w:rPr>
        <w:t xml:space="preserve">Polazak sa dogovorenog mjesta u jutarnjim satima. Vožnja u pravcu Jablanice </w:t>
      </w:r>
      <w:r w:rsidR="009E33C0">
        <w:rPr>
          <w:rFonts w:ascii="Times New Roman" w:hAnsi="Times New Roman" w:eastAsia="Times New Roman"/>
          <w:sz w:val="24"/>
          <w:szCs w:val="24"/>
          <w:lang w:val="en-US"/>
        </w:rPr>
        <w:t xml:space="preserve"> sa 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 xml:space="preserve">  pauz</w:t>
      </w:r>
      <w:r w:rsidR="009E33C0">
        <w:rPr>
          <w:rFonts w:ascii="Times New Roman" w:hAnsi="Times New Roman" w:eastAsia="Times New Roman"/>
          <w:sz w:val="24"/>
          <w:szCs w:val="24"/>
          <w:lang w:val="en-US"/>
        </w:rPr>
        <w:t>om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 xml:space="preserve"> za posjetu muzeju „Bitka za ranjenike“. Posjeta Vodopadu Kravice, vodopad koji se nalazi nekih 40 km od Mostara.</w:t>
      </w:r>
      <w:r w:rsidRPr="004A03EC">
        <w:rPr>
          <w:rFonts w:ascii="Times New Roman" w:hAnsi="Times New Roman" w:eastAsia="Times New Roman"/>
          <w:color w:val="000000"/>
          <w:sz w:val="24"/>
          <w:szCs w:val="24"/>
          <w:lang w:val="en-US"/>
        </w:rPr>
        <w:t xml:space="preserve"> Voda rijeke Trebižat na tom mjestu se razuđuje i pada sa visine od 30 metara stvarajući prirodni amfiteatar širine 150 metara, stvarajući prirodnu pre</w:t>
      </w:r>
      <w:r w:rsidR="00094CA3">
        <w:rPr>
          <w:rFonts w:ascii="Times New Roman" w:hAnsi="Times New Roman" w:eastAsia="Times New Roman"/>
          <w:color w:val="000000"/>
          <w:sz w:val="24"/>
          <w:szCs w:val="24"/>
          <w:lang w:val="en-US"/>
        </w:rPr>
        <w:t>d</w:t>
      </w:r>
      <w:r w:rsidRPr="004A03EC">
        <w:rPr>
          <w:rFonts w:ascii="Times New Roman" w:hAnsi="Times New Roman" w:eastAsia="Times New Roman"/>
          <w:color w:val="000000"/>
          <w:sz w:val="24"/>
          <w:szCs w:val="24"/>
          <w:lang w:val="en-US"/>
        </w:rPr>
        <w:t>stavu.</w:t>
      </w:r>
      <w:r w:rsidR="00747E2F">
        <w:rPr>
          <w:rFonts w:ascii="Times New Roman" w:hAnsi="Times New Roman" w:eastAsia="Times New Roman"/>
          <w:color w:val="000000"/>
          <w:sz w:val="24"/>
          <w:szCs w:val="24"/>
          <w:lang w:val="en-US"/>
        </w:rPr>
        <w:t xml:space="preserve"> Polazak</w:t>
      </w:r>
      <w:r w:rsidRPr="004A03EC">
        <w:rPr>
          <w:rFonts w:ascii="Times New Roman" w:hAnsi="Times New Roman" w:eastAsia="Times New Roman"/>
          <w:color w:val="000000"/>
          <w:sz w:val="24"/>
          <w:szCs w:val="24"/>
          <w:lang w:val="en-US"/>
        </w:rPr>
        <w:t xml:space="preserve"> 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>prema Počitelju</w:t>
      </w:r>
      <w:r w:rsidR="00747E2F">
        <w:rPr>
          <w:rFonts w:ascii="Times New Roman" w:hAnsi="Times New Roman" w:eastAsia="Times New Roman"/>
          <w:sz w:val="24"/>
          <w:szCs w:val="24"/>
          <w:lang w:val="en-US"/>
        </w:rPr>
        <w:t>,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 xml:space="preserve"> historijskom naselju orijentalno-mediteranskog karaktera</w:t>
      </w:r>
      <w:r w:rsidR="00747E2F">
        <w:rPr>
          <w:rFonts w:ascii="Times New Roman" w:hAnsi="Times New Roman" w:eastAsia="Times New Roman"/>
          <w:sz w:val="24"/>
          <w:szCs w:val="24"/>
          <w:lang w:val="en-US"/>
        </w:rPr>
        <w:t>,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 xml:space="preserve"> uz kraći obilazak njegovih znamenitosti.  Nastavak vožnje prema </w:t>
      </w:r>
      <w:r w:rsidRPr="004A03EC">
        <w:rPr>
          <w:rFonts w:ascii="Times New Roman" w:hAnsi="Times New Roman" w:eastAsia="Times New Roman"/>
          <w:color w:val="000000"/>
          <w:sz w:val="24"/>
          <w:szCs w:val="24"/>
          <w:lang w:val="en-US"/>
        </w:rPr>
        <w:t> Zaostrog dolazak  u kasnim poslijepodnevnim satima. Večera. Zabava u hotelu. Noćenje.</w:t>
      </w:r>
      <w:r w:rsidRPr="004A03EC">
        <w:rPr>
          <w:rFonts w:ascii="Times New Roman" w:hAnsi="Times New Roman" w:eastAsia="Times New Roman"/>
          <w:color w:val="000000"/>
          <w:sz w:val="24"/>
          <w:szCs w:val="24"/>
          <w:lang w:val="hr-HR"/>
        </w:rPr>
        <w:t> </w:t>
      </w:r>
    </w:p>
    <w:p w:rsidRPr="004A03EC" w:rsidR="00292F8A" w:rsidP="00292F8A" w:rsidRDefault="00292F8A" w14:paraId="3A09975E" w14:textId="38C5135A">
      <w:pPr>
        <w:spacing w:after="0" w:line="240" w:lineRule="auto"/>
        <w:textAlignment w:val="baseline"/>
        <w:rPr>
          <w:rFonts w:ascii="Times New Roman" w:hAnsi="Times New Roman" w:eastAsia="Times New Roman"/>
          <w:sz w:val="24"/>
          <w:szCs w:val="24"/>
          <w:lang w:val="hr-HR"/>
        </w:rPr>
      </w:pPr>
      <w:r w:rsidRPr="004A03EC">
        <w:rPr>
          <w:rFonts w:ascii="Times New Roman" w:hAnsi="Times New Roman" w:eastAsia="Times New Roman"/>
          <w:b/>
          <w:bCs/>
          <w:color w:val="000000"/>
          <w:sz w:val="24"/>
          <w:szCs w:val="24"/>
          <w:lang w:val="en-US"/>
        </w:rPr>
        <w:t>2. DAN Zaostrog-Split-</w:t>
      </w:r>
      <w:r w:rsidR="00094CA3">
        <w:rPr>
          <w:rFonts w:ascii="Times New Roman" w:hAnsi="Times New Roman" w:eastAsia="Times New Roman"/>
          <w:b/>
          <w:bCs/>
          <w:color w:val="000000"/>
          <w:sz w:val="24"/>
          <w:szCs w:val="24"/>
          <w:lang w:val="en-US"/>
        </w:rPr>
        <w:t>Zaostrog</w:t>
      </w:r>
      <w:r w:rsidRPr="004A03EC">
        <w:rPr>
          <w:rFonts w:ascii="Times New Roman" w:hAnsi="Times New Roman" w:eastAsia="Times New Roman"/>
          <w:color w:val="000000"/>
          <w:sz w:val="24"/>
          <w:szCs w:val="24"/>
          <w:lang w:val="hr-HR"/>
        </w:rPr>
        <w:t> </w:t>
      </w:r>
    </w:p>
    <w:p w:rsidRPr="004A03EC" w:rsidR="00292F8A" w:rsidP="00094CA3" w:rsidRDefault="00292F8A" w14:paraId="1D00BA48" w14:textId="20F8DC9F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hr-HR"/>
        </w:rPr>
      </w:pPr>
      <w:r w:rsidRPr="004A03EC">
        <w:rPr>
          <w:rFonts w:ascii="Times New Roman" w:hAnsi="Times New Roman" w:eastAsia="Times New Roman"/>
          <w:sz w:val="24"/>
          <w:szCs w:val="24"/>
          <w:lang w:val="en-US"/>
        </w:rPr>
        <w:t>Doručak. Izlet u Split i razgledanje grada sa pratiocem grupe: Dioklecijanova palata,</w:t>
      </w:r>
      <w:r w:rsidR="00747E2F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>Dioklecijanovi podrumi, Jupiterov hram, Narodni trg u Splitu, Peristil, Sfinga na Peristilu, Prokurative, Srebrna vrata u Splitu, Zlatna vrata, Vodni trg, Splitska katedrala, splitska riva. Ručak. Odlazak do nekog od šoping centara u Splitu.</w:t>
      </w:r>
      <w:r w:rsidRPr="004A03EC">
        <w:rPr>
          <w:rFonts w:ascii="Times New Roman" w:hAnsi="Times New Roman" w:eastAsia="Times New Roman"/>
          <w:color w:val="000000"/>
          <w:sz w:val="24"/>
          <w:szCs w:val="24"/>
          <w:lang w:val="en-US"/>
        </w:rPr>
        <w:t>Povratak u Zaostrog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>u .</w:t>
      </w:r>
      <w:r w:rsidRPr="004A03EC">
        <w:rPr>
          <w:rFonts w:ascii="Times New Roman" w:hAnsi="Times New Roman" w:eastAsia="Times New Roman"/>
          <w:color w:val="000000"/>
          <w:sz w:val="24"/>
          <w:szCs w:val="24"/>
          <w:lang w:val="en-US"/>
        </w:rPr>
        <w:t>Večera. Završna večer</w:t>
      </w:r>
      <w:r w:rsidR="00696AA4">
        <w:rPr>
          <w:rFonts w:ascii="Times New Roman" w:hAnsi="Times New Roman" w:eastAsia="Times New Roman"/>
          <w:color w:val="000000"/>
          <w:sz w:val="24"/>
          <w:szCs w:val="24"/>
          <w:lang w:val="en-US"/>
        </w:rPr>
        <w:t>-</w:t>
      </w:r>
      <w:r w:rsidRPr="004A03EC">
        <w:rPr>
          <w:rFonts w:ascii="Times New Roman" w:hAnsi="Times New Roman" w:eastAsia="Times New Roman"/>
          <w:color w:val="000000"/>
          <w:sz w:val="24"/>
          <w:szCs w:val="24"/>
          <w:lang w:val="en-US"/>
        </w:rPr>
        <w:t xml:space="preserve"> diskoteka . Noćenje</w:t>
      </w:r>
      <w:r w:rsidRPr="004A03EC">
        <w:rPr>
          <w:rFonts w:ascii="Times New Roman" w:hAnsi="Times New Roman" w:eastAsia="Times New Roman"/>
          <w:color w:val="000000"/>
          <w:sz w:val="24"/>
          <w:szCs w:val="24"/>
          <w:lang w:val="hr-HR"/>
        </w:rPr>
        <w:t> </w:t>
      </w:r>
    </w:p>
    <w:p w:rsidRPr="004A03EC" w:rsidR="00292F8A" w:rsidP="00292F8A" w:rsidRDefault="00292F8A" w14:paraId="3FF71A6C" w14:textId="1F8AC206">
      <w:pPr>
        <w:spacing w:after="0" w:line="240" w:lineRule="auto"/>
        <w:textAlignment w:val="baseline"/>
        <w:rPr>
          <w:rFonts w:ascii="Times New Roman" w:hAnsi="Times New Roman" w:eastAsia="Times New Roman"/>
          <w:sz w:val="24"/>
          <w:szCs w:val="24"/>
          <w:lang w:val="hr-HR"/>
        </w:rPr>
      </w:pPr>
      <w:r w:rsidRPr="004A03EC">
        <w:rPr>
          <w:rFonts w:ascii="Times New Roman" w:hAnsi="Times New Roman" w:eastAsia="Times New Roman"/>
          <w:b/>
          <w:bCs/>
          <w:color w:val="000000"/>
          <w:sz w:val="24"/>
          <w:szCs w:val="24"/>
          <w:lang w:val="en-US"/>
        </w:rPr>
        <w:t>3. DAN- Blagaj-Mostar</w:t>
      </w:r>
      <w:r w:rsidR="009150A5">
        <w:rPr>
          <w:rFonts w:ascii="Times New Roman" w:hAnsi="Times New Roman" w:eastAsia="Times New Roman"/>
          <w:color w:val="000000"/>
          <w:sz w:val="24"/>
          <w:szCs w:val="24"/>
          <w:lang w:val="hr-HR"/>
        </w:rPr>
        <w:t>-</w:t>
      </w:r>
      <w:r w:rsidRPr="009150A5" w:rsidR="009150A5">
        <w:rPr>
          <w:rFonts w:ascii="Times New Roman" w:hAnsi="Times New Roman" w:eastAsia="Times New Roman"/>
          <w:b/>
          <w:bCs/>
          <w:color w:val="000000"/>
          <w:sz w:val="24"/>
          <w:szCs w:val="24"/>
          <w:lang w:val="hr-HR"/>
        </w:rPr>
        <w:t>Sarajevo</w:t>
      </w:r>
    </w:p>
    <w:p w:rsidRPr="004A03EC" w:rsidR="00292F8A" w:rsidP="009150A5" w:rsidRDefault="00292F8A" w14:paraId="50D3FD53" w14:textId="4A6DBE7A">
      <w:pPr>
        <w:spacing w:after="0" w:line="240" w:lineRule="auto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hr-HR"/>
        </w:rPr>
      </w:pPr>
      <w:r w:rsidRPr="004A03EC">
        <w:rPr>
          <w:rFonts w:ascii="Times New Roman" w:hAnsi="Times New Roman" w:eastAsia="Times New Roman"/>
          <w:sz w:val="24"/>
          <w:szCs w:val="24"/>
          <w:lang w:val="en-US"/>
        </w:rPr>
        <w:t>Doručak</w:t>
      </w:r>
      <w:r w:rsidR="00192AB6">
        <w:rPr>
          <w:rFonts w:ascii="Times New Roman" w:hAnsi="Times New Roman" w:eastAsia="Times New Roman"/>
          <w:sz w:val="24"/>
          <w:szCs w:val="24"/>
          <w:lang w:val="en-US"/>
        </w:rPr>
        <w:t xml:space="preserve"> i odjava. 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 xml:space="preserve"> Po</w:t>
      </w:r>
      <w:r w:rsidR="00192AB6">
        <w:rPr>
          <w:rFonts w:ascii="Times New Roman" w:hAnsi="Times New Roman" w:eastAsia="Times New Roman"/>
          <w:sz w:val="24"/>
          <w:szCs w:val="24"/>
          <w:lang w:val="en-US"/>
        </w:rPr>
        <w:t>l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 xml:space="preserve">azak prema  Blagaju gdje </w:t>
      </w:r>
      <w:r w:rsidR="00192AB6">
        <w:rPr>
          <w:rFonts w:ascii="Times New Roman" w:hAnsi="Times New Roman" w:eastAsia="Times New Roman"/>
          <w:sz w:val="24"/>
          <w:szCs w:val="24"/>
          <w:lang w:val="en-US"/>
        </w:rPr>
        <w:t>je  planirana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 xml:space="preserve"> posje</w:t>
      </w:r>
      <w:r w:rsidR="00192AB6">
        <w:rPr>
          <w:rFonts w:ascii="Times New Roman" w:hAnsi="Times New Roman" w:eastAsia="Times New Roman"/>
          <w:sz w:val="24"/>
          <w:szCs w:val="24"/>
          <w:lang w:val="en-US"/>
        </w:rPr>
        <w:t xml:space="preserve">ta 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 xml:space="preserve"> Tekij</w:t>
      </w:r>
      <w:r w:rsidR="00192AB6">
        <w:rPr>
          <w:rFonts w:ascii="Times New Roman" w:hAnsi="Times New Roman" w:eastAsia="Times New Roman"/>
          <w:sz w:val="24"/>
          <w:szCs w:val="24"/>
          <w:lang w:val="en-US"/>
        </w:rPr>
        <w:t>i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 xml:space="preserve"> na </w:t>
      </w:r>
      <w:r w:rsidR="003376DE">
        <w:rPr>
          <w:rFonts w:ascii="Times New Roman" w:hAnsi="Times New Roman" w:eastAsia="Times New Roman"/>
          <w:sz w:val="24"/>
          <w:szCs w:val="24"/>
          <w:lang w:val="en-US"/>
        </w:rPr>
        <w:t>V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>relu Bune. Tekija  u Blagaju predstavlja značajan spomenik kulture iz ranog turskog doba u Bosni i Hercegovini. Ručak u Blagaju.</w:t>
      </w:r>
      <w:r w:rsidR="003376DE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 xml:space="preserve">Polazak prema Mostaru. Slobodno vrijeme. Povratak </w:t>
      </w:r>
      <w:r w:rsidR="003376DE">
        <w:rPr>
          <w:rFonts w:ascii="Times New Roman" w:hAnsi="Times New Roman" w:eastAsia="Times New Roman"/>
          <w:sz w:val="24"/>
          <w:szCs w:val="24"/>
          <w:lang w:val="en-US"/>
        </w:rPr>
        <w:t xml:space="preserve">u 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>Sarajev</w:t>
      </w:r>
      <w:r w:rsidR="003376DE">
        <w:rPr>
          <w:rFonts w:ascii="Times New Roman" w:hAnsi="Times New Roman" w:eastAsia="Times New Roman"/>
          <w:sz w:val="24"/>
          <w:szCs w:val="24"/>
          <w:lang w:val="en-US"/>
        </w:rPr>
        <w:t>o.</w:t>
      </w:r>
      <w:r w:rsidRPr="004A03EC">
        <w:rPr>
          <w:rFonts w:ascii="Times New Roman" w:hAnsi="Times New Roman" w:eastAsia="Times New Roman"/>
          <w:sz w:val="24"/>
          <w:szCs w:val="24"/>
          <w:lang w:val="hr-HR"/>
        </w:rPr>
        <w:t> </w:t>
      </w:r>
    </w:p>
    <w:p w:rsidRPr="004A03EC" w:rsidR="00292F8A" w:rsidP="00292F8A" w:rsidRDefault="00292F8A" w14:paraId="6FAA36F6" w14:textId="77777777">
      <w:pPr>
        <w:spacing w:beforeAutospacing="1" w:after="0" w:afterAutospacing="1" w:line="240" w:lineRule="auto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4A03EC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Opis prijevoza, ugostiteljskih usluga i drugih usluga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Pr="004A03EC" w:rsidR="00292F8A" w:rsidP="00292F8A" w:rsidRDefault="00292F8A" w14:paraId="700B6517" w14:textId="77777777">
      <w:pPr>
        <w:spacing w:beforeAutospacing="1" w:after="0" w:afterAutospacing="1" w:line="240" w:lineRule="auto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4A03EC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Prijevoz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Pr="004A03EC" w:rsidR="00292F8A" w:rsidP="009150A5" w:rsidRDefault="00292F8A" w14:paraId="00320896" w14:textId="77777777">
      <w:pPr>
        <w:numPr>
          <w:ilvl w:val="0"/>
          <w:numId w:val="32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4A03EC">
        <w:rPr>
          <w:rFonts w:ascii="Times New Roman" w:hAnsi="Times New Roman" w:eastAsia="Times New Roman"/>
          <w:sz w:val="24"/>
          <w:szCs w:val="24"/>
          <w:lang w:val="en-US"/>
        </w:rPr>
        <w:t>Putovanje zauzima značajno mjesto u realizaciji većine oblika odgojno-obrazovnog rada, te je u tom smislu obaveza škole, da prilikom ugovaranja putovanja, obezbijedi uslove za sigurno putovanje učesnika. </w:t>
      </w:r>
    </w:p>
    <w:p w:rsidRPr="004A03EC" w:rsidR="00292F8A" w:rsidP="009150A5" w:rsidRDefault="00292F8A" w14:paraId="1A802542" w14:textId="77777777">
      <w:pPr>
        <w:numPr>
          <w:ilvl w:val="0"/>
          <w:numId w:val="33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4A03EC">
        <w:rPr>
          <w:rFonts w:ascii="Times New Roman" w:hAnsi="Times New Roman" w:eastAsia="Times New Roman"/>
          <w:sz w:val="24"/>
          <w:szCs w:val="24"/>
          <w:lang w:val="en-US"/>
        </w:rPr>
        <w:t>Sigurno putovanje podrazumijeva  obavezu Agencije da koristi samo ona prijevozna sredstva u kojima su putnici i prtljag osigurani. </w:t>
      </w:r>
    </w:p>
    <w:p w:rsidRPr="004A03EC" w:rsidR="00292F8A" w:rsidP="009150A5" w:rsidRDefault="00292F8A" w14:paraId="41220263" w14:textId="77777777">
      <w:pPr>
        <w:numPr>
          <w:ilvl w:val="0"/>
          <w:numId w:val="34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4A03EC">
        <w:rPr>
          <w:rFonts w:ascii="Times New Roman" w:hAnsi="Times New Roman" w:eastAsia="Times New Roman"/>
          <w:sz w:val="24"/>
          <w:szCs w:val="24"/>
          <w:lang w:val="en-US"/>
        </w:rPr>
        <w:t>Pri realizaciji putovanja moraju se koristiti autobusi odgovarajuće starosti, tehnički ispravni i pregledani. </w:t>
      </w:r>
    </w:p>
    <w:p w:rsidR="00E816E7" w:rsidP="009150A5" w:rsidRDefault="00292F8A" w14:paraId="47CAD997" w14:textId="77777777">
      <w:pPr>
        <w:numPr>
          <w:ilvl w:val="0"/>
          <w:numId w:val="35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4A03EC">
        <w:rPr>
          <w:rFonts w:ascii="Times New Roman" w:hAnsi="Times New Roman" w:eastAsia="Times New Roman"/>
          <w:sz w:val="24"/>
          <w:szCs w:val="24"/>
          <w:lang w:val="en-US"/>
        </w:rPr>
        <w:t>Zahtjevi u pogledu starosti autobusa su: </w:t>
      </w:r>
    </w:p>
    <w:p w:rsidRPr="00E816E7" w:rsidR="00292F8A" w:rsidP="00E816E7" w:rsidRDefault="00292F8A" w14:paraId="4A368207" w14:textId="7896AF2A">
      <w:pPr>
        <w:spacing w:after="0" w:line="240" w:lineRule="auto"/>
        <w:ind w:left="108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E816E7">
        <w:rPr>
          <w:rFonts w:ascii="Times New Roman" w:hAnsi="Times New Roman" w:eastAsia="Times New Roman"/>
          <w:sz w:val="24"/>
          <w:szCs w:val="24"/>
          <w:lang w:val="en-US"/>
        </w:rPr>
        <w:t>– za putovanje izvan BiH moraju se koristiti autobusi koji nisu stariji od 10 godina. </w:t>
      </w:r>
    </w:p>
    <w:p w:rsidRPr="004A03EC" w:rsidR="00292F8A" w:rsidP="008753FD" w:rsidRDefault="00292F8A" w14:paraId="28272DF2" w14:textId="77777777">
      <w:pPr>
        <w:numPr>
          <w:ilvl w:val="0"/>
          <w:numId w:val="36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4A03EC">
        <w:rPr>
          <w:rFonts w:ascii="Times New Roman" w:hAnsi="Times New Roman" w:eastAsia="Times New Roman"/>
          <w:sz w:val="24"/>
          <w:szCs w:val="24"/>
          <w:lang w:val="en-US"/>
        </w:rPr>
        <w:t>Zahtjevi u pogledu tehničke ispravnosti autobusa podrazumijevaju obavezu Agencije da osigura, te pravo i obavezu škole da zahtijeva, prije realizacije putovanja, dostavljanje pisanih dokaza o tehničkim pregledima autobusa koji se koriste za putovanje. </w:t>
      </w:r>
    </w:p>
    <w:p w:rsidRPr="004A03EC" w:rsidR="00292F8A" w:rsidP="00292F8A" w:rsidRDefault="00292F8A" w14:paraId="021A69DF" w14:textId="77777777">
      <w:pPr>
        <w:numPr>
          <w:ilvl w:val="0"/>
          <w:numId w:val="37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4A03EC">
        <w:rPr>
          <w:rFonts w:ascii="Times New Roman" w:hAnsi="Times New Roman" w:eastAsia="Times New Roman"/>
          <w:sz w:val="24"/>
          <w:szCs w:val="24"/>
          <w:lang w:val="en-US"/>
        </w:rPr>
        <w:t>Zahtjevi u pogledu udobnosti (potreban broj sjedišta u autobusu) </w:t>
      </w:r>
    </w:p>
    <w:p w:rsidRPr="004A03EC" w:rsidR="00292F8A" w:rsidP="00292F8A" w:rsidRDefault="00292F8A" w14:paraId="4A5C3207" w14:textId="77777777">
      <w:pPr>
        <w:numPr>
          <w:ilvl w:val="0"/>
          <w:numId w:val="38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4A03EC">
        <w:rPr>
          <w:rFonts w:ascii="Times New Roman" w:hAnsi="Times New Roman" w:eastAsia="Times New Roman"/>
          <w:sz w:val="24"/>
          <w:szCs w:val="24"/>
          <w:lang w:val="en-US"/>
        </w:rPr>
        <w:t>Zahtjevi u pogledu sigurnosti i udobnosti </w:t>
      </w:r>
    </w:p>
    <w:p w:rsidR="00292F8A" w:rsidP="00292F8A" w:rsidRDefault="00292F8A" w14:paraId="4DF82237" w14:textId="4289325F">
      <w:pPr>
        <w:numPr>
          <w:ilvl w:val="0"/>
          <w:numId w:val="39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4A03EC">
        <w:rPr>
          <w:rFonts w:ascii="Times New Roman" w:hAnsi="Times New Roman" w:eastAsia="Times New Roman"/>
          <w:sz w:val="24"/>
          <w:szCs w:val="24"/>
          <w:lang w:val="en-US"/>
        </w:rPr>
        <w:t xml:space="preserve">Direktor ima obavezu obustave početka putovanja ako nisu ispunjeni svi uslovi u skladu s </w:t>
      </w:r>
      <w:r w:rsidR="00E816E7">
        <w:rPr>
          <w:rFonts w:ascii="Times New Roman" w:hAnsi="Times New Roman" w:eastAsia="Times New Roman"/>
          <w:sz w:val="24"/>
          <w:szCs w:val="24"/>
          <w:lang w:val="en-US"/>
        </w:rPr>
        <w:t>P</w:t>
      </w:r>
      <w:r w:rsidRPr="004A03EC">
        <w:rPr>
          <w:rFonts w:ascii="Times New Roman" w:hAnsi="Times New Roman" w:eastAsia="Times New Roman"/>
          <w:sz w:val="24"/>
          <w:szCs w:val="24"/>
          <w:lang w:val="en-US"/>
        </w:rPr>
        <w:t>ravilnikom. </w:t>
      </w:r>
    </w:p>
    <w:p w:rsidRPr="004A03EC" w:rsidR="00894F9E" w:rsidP="00894F9E" w:rsidRDefault="00894F9E" w14:paraId="5CA8427F" w14:textId="77777777">
      <w:pPr>
        <w:spacing w:after="0" w:line="240" w:lineRule="auto"/>
        <w:ind w:left="108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</w:p>
    <w:p w:rsidRPr="00292F8A" w:rsidR="00292F8A" w:rsidP="00292F8A" w:rsidRDefault="00292F8A" w14:paraId="4345897F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lastRenderedPageBreak/>
        <w:t>Ugostiteljske i druge usluge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="00E816E7" w:rsidP="00E816E7" w:rsidRDefault="00292F8A" w14:paraId="60696F64" w14:textId="77777777">
      <w:pPr>
        <w:spacing w:beforeAutospacing="1" w:after="0" w:afterAutospacing="1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– Ugostiteljske usluge podrazumijevaju usluge pravnih lica u svrhu pružanja usluga prehrane, te pružanja smještaja. </w:t>
      </w:r>
    </w:p>
    <w:p w:rsidRPr="00292F8A" w:rsidR="00292F8A" w:rsidP="00E816E7" w:rsidRDefault="00292F8A" w14:paraId="10FBAA36" w14:textId="6F385D8A">
      <w:pPr>
        <w:spacing w:beforeAutospacing="1" w:after="0" w:afterAutospacing="1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– Učenici ne mogu biti posjetioci objekata i ustanova, te korisnici smještajnih i ugostiteljskih objekata koji u svojim sadržajima nude usluge suprotne načelima i ciljevima odgojno-obrazovnog rada. </w:t>
      </w:r>
    </w:p>
    <w:p w:rsidRPr="00292F8A" w:rsidR="00292F8A" w:rsidP="00E816E7" w:rsidRDefault="00292F8A" w14:paraId="21BD84C7" w14:textId="77777777">
      <w:pPr>
        <w:spacing w:beforeAutospacing="1" w:after="0" w:afterAutospacing="1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– Škola je obavezna, prilikom ugovaranja, zahtijevati od Agencije da osigura postupanje odgovornih lica u smještajnim i ugostiteljskim objektima u smislu zabrane posluživanja alkoholnih pića i drugih opijata učesnicima, te posjete sobama drugih lica koja se ne nalaze na spisku učesnika. </w:t>
      </w:r>
    </w:p>
    <w:p w:rsidRPr="00292F8A" w:rsidR="00292F8A" w:rsidP="00292F8A" w:rsidRDefault="00292F8A" w14:paraId="7E9B91BE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Odredbe o upravljanju rizicima realizacije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Pr="00292F8A" w:rsidR="00292F8A" w:rsidP="00E816E7" w:rsidRDefault="00292F8A" w14:paraId="313322DB" w14:textId="77777777">
      <w:pPr>
        <w:spacing w:beforeAutospacing="1" w:after="0" w:afterAutospacing="1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Škola je obavezna preventivno postupati preduzimanjem niza sigurnosnih mjera kako bi povećan rizik bio sveden na minimum. Zahtjev da škole, pri organizaciji i realizaciji ekskurzije postupaju sa povećanom pažnjom, prema pravilima struke i običajima ogleda se, između ostalog, i u obavezi škole da osigura zaštitu najboljeg interesa učenika, da vodi brigu ka očuvanju njegovog fizičkog i mentalnog zdravlja te bezbjednosti, kroz poduzimanje sigurnosnih mjera i upravljanje rizicima u postupku organizacije i realizacije ekskurzije. </w:t>
      </w:r>
    </w:p>
    <w:p w:rsidRPr="00292F8A" w:rsidR="00292F8A" w:rsidP="00292F8A" w:rsidRDefault="00292F8A" w14:paraId="11CCF6B7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Bitna karakteristika ekskurzije je u tome da se realizuje izvan školskih prostora i da je uspješnost njezine realizacije uslovljena mnogim faktorima objektivne i subjektivne naravi, među kojima dominantnu ulogu imaju bezbjednosni aspekti  putovanja. </w:t>
      </w:r>
    </w:p>
    <w:p w:rsidRPr="00292F8A" w:rsidR="00292F8A" w:rsidP="00292F8A" w:rsidRDefault="00292F8A" w14:paraId="7F218512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Obaveza škole je da pored vođe putovanja, odredi i po jednog pratioca zaposlenika škole na svakih najmanje 15, a najviše 20 učenika. </w:t>
      </w:r>
    </w:p>
    <w:p w:rsidRPr="00292F8A" w:rsidR="00292F8A" w:rsidP="00292F8A" w:rsidRDefault="00292F8A" w14:paraId="43FB0564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Obaveza škole i Agencije je da osiguraju visok kvalitet usluga prijevoza, smještaja, ishrane, te drugih usluga u sklopu turističkog paket/aranžmana. </w:t>
      </w:r>
    </w:p>
    <w:p w:rsidRPr="00292F8A" w:rsidR="00292F8A" w:rsidP="00292F8A" w:rsidRDefault="00292F8A" w14:paraId="100A9EEE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Obaveza je da se svim učenicima ugovori putničko i zdravstveno osiguranje. </w:t>
      </w:r>
    </w:p>
    <w:p w:rsidRPr="00292F8A" w:rsidR="00292F8A" w:rsidP="00292F8A" w:rsidRDefault="00292F8A" w14:paraId="027FBC86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Planirana cijena usluga odnosno finansijski okvir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Pr="00292F8A" w:rsidR="00292F8A" w:rsidP="00E816E7" w:rsidRDefault="00292F8A" w14:paraId="79700CA9" w14:textId="77777777">
      <w:pPr>
        <w:spacing w:beforeAutospacing="1" w:after="0" w:afterAutospacing="1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Direktor je obavezan zaključiti ugovor sa Agencijom-najboljim ponuđačem u ime i za račun učenika odnosno njihovih roditelja, koji obavezno sadrži sljedeće: </w:t>
      </w:r>
    </w:p>
    <w:p w:rsidRPr="00292F8A" w:rsidR="00292F8A" w:rsidP="00292F8A" w:rsidRDefault="00292F8A" w14:paraId="5AA2A123" w14:textId="391D6269">
      <w:pPr>
        <w:numPr>
          <w:ilvl w:val="0"/>
          <w:numId w:val="40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a) 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Pojedinačnu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i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ukupnu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cijenu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. 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Okvirna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cijena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planirane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destinacije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na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osnovu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 do 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sada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prikupljenih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ponuda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iznosi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 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od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 xml:space="preserve"> 350,00 KM do 4</w:t>
      </w:r>
      <w:r w:rsidRPr="447121FB" w:rsidR="3CE20BD9">
        <w:rPr>
          <w:rFonts w:ascii="Times New Roman" w:hAnsi="Times New Roman" w:eastAsia="Times New Roman"/>
          <w:sz w:val="24"/>
          <w:szCs w:val="24"/>
          <w:lang w:val="en-US"/>
        </w:rPr>
        <w:t>5</w:t>
      </w:r>
      <w:r w:rsidRPr="447121FB" w:rsidR="00292F8A">
        <w:rPr>
          <w:rFonts w:ascii="Times New Roman" w:hAnsi="Times New Roman" w:eastAsia="Times New Roman"/>
          <w:sz w:val="24"/>
          <w:szCs w:val="24"/>
          <w:lang w:val="en-US"/>
        </w:rPr>
        <w:t>0,00 KM </w:t>
      </w:r>
    </w:p>
    <w:p w:rsidRPr="00292F8A" w:rsidR="00292F8A" w:rsidP="00292F8A" w:rsidRDefault="00292F8A" w14:paraId="2C0CA24B" w14:textId="77777777">
      <w:pPr>
        <w:numPr>
          <w:ilvl w:val="0"/>
          <w:numId w:val="41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b) Način plaćanja (broj rata, avans) </w:t>
      </w:r>
    </w:p>
    <w:p w:rsidRPr="00292F8A" w:rsidR="00292F8A" w:rsidP="00292F8A" w:rsidRDefault="00292F8A" w14:paraId="7BBAE445" w14:textId="77777777">
      <w:pPr>
        <w:numPr>
          <w:ilvl w:val="0"/>
          <w:numId w:val="42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c) Uslovi zadržavanja iznosa avansa </w:t>
      </w:r>
    </w:p>
    <w:p w:rsidRPr="00292F8A" w:rsidR="00292F8A" w:rsidP="00292F8A" w:rsidRDefault="00292F8A" w14:paraId="4BD420C7" w14:textId="77777777">
      <w:pPr>
        <w:numPr>
          <w:ilvl w:val="0"/>
          <w:numId w:val="43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d) Broj turističkih vodiča, animatora </w:t>
      </w:r>
    </w:p>
    <w:p w:rsidRPr="00292F8A" w:rsidR="00292F8A" w:rsidP="00292F8A" w:rsidRDefault="00292F8A" w14:paraId="23FA59EC" w14:textId="77777777">
      <w:pPr>
        <w:numPr>
          <w:ilvl w:val="0"/>
          <w:numId w:val="44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e) Podatke o zdravstvenom i putničkom osiguranju </w:t>
      </w:r>
    </w:p>
    <w:p w:rsidRPr="00292F8A" w:rsidR="00292F8A" w:rsidP="00292F8A" w:rsidRDefault="00292F8A" w14:paraId="56586E3A" w14:textId="77777777">
      <w:pPr>
        <w:numPr>
          <w:ilvl w:val="0"/>
          <w:numId w:val="45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lastRenderedPageBreak/>
        <w:t>f) Podatke o prijevoznim sredstvima, turističkim, ugostiteljskim i dr. uslugama </w:t>
      </w:r>
    </w:p>
    <w:p w:rsidRPr="00292F8A" w:rsidR="00292F8A" w:rsidP="00292F8A" w:rsidRDefault="00292F8A" w14:paraId="19898974" w14:textId="77777777">
      <w:pPr>
        <w:numPr>
          <w:ilvl w:val="0"/>
          <w:numId w:val="46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g) Podatke o broju gratis putovanja </w:t>
      </w:r>
    </w:p>
    <w:p w:rsidRPr="00E816E7" w:rsidR="00292F8A" w:rsidP="00292F8A" w:rsidRDefault="00292F8A" w14:paraId="3D28F05A" w14:textId="676FEF14">
      <w:pPr>
        <w:numPr>
          <w:ilvl w:val="0"/>
          <w:numId w:val="47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h) Podatke o mjestu realizacije sa rutom putovanja </w:t>
      </w:r>
    </w:p>
    <w:p w:rsidRPr="00292F8A" w:rsidR="00292F8A" w:rsidP="00292F8A" w:rsidRDefault="00292F8A" w14:paraId="66997F44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Tehnička organizacija : 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Pr="00292F8A" w:rsidR="00292F8A" w:rsidP="00292F8A" w:rsidRDefault="00292F8A" w14:paraId="29B433FD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– Odabir najpovoljnije ponude shodno Zakonom o javnim nabavkama </w:t>
      </w:r>
    </w:p>
    <w:p w:rsidRPr="00292F8A" w:rsidR="00292F8A" w:rsidP="00292F8A" w:rsidRDefault="00292F8A" w14:paraId="013B340D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– Formiranje Komisije za odabir Agencije koja će pružiti tehničku podršku </w:t>
      </w:r>
    </w:p>
    <w:p w:rsidRPr="00292F8A" w:rsidR="00292F8A" w:rsidP="00292F8A" w:rsidRDefault="00292F8A" w14:paraId="5748809B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– Program i uslovi putovanja </w:t>
      </w:r>
    </w:p>
    <w:p w:rsidRPr="00292F8A" w:rsidR="00292F8A" w:rsidP="00292F8A" w:rsidRDefault="00292F8A" w14:paraId="137AA8C2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– Usaglašavanje programa putovanja sa Zakonom o turističkoj djelatnosti </w:t>
      </w:r>
    </w:p>
    <w:p w:rsidRPr="00292F8A" w:rsidR="00292F8A" w:rsidP="00292F8A" w:rsidRDefault="00292F8A" w14:paraId="63A8CF60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– Potpuna uključenost i obaviještenost roditelja </w:t>
      </w:r>
    </w:p>
    <w:p w:rsidRPr="00292F8A" w:rsidR="00292F8A" w:rsidP="00292F8A" w:rsidRDefault="00292F8A" w14:paraId="5E2878DB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– Vremenski okvir (polazak, dolazak, boravak, povratak) </w:t>
      </w:r>
    </w:p>
    <w:p w:rsidRPr="00292F8A" w:rsidR="00292F8A" w:rsidP="00292F8A" w:rsidRDefault="00292F8A" w14:paraId="51B14160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– Vremenski okvir odgovornosti nosioca aktivnosti, Agencije i zaposlenika škole </w:t>
      </w:r>
    </w:p>
    <w:p w:rsidRPr="00292F8A" w:rsidR="00292F8A" w:rsidP="00292F8A" w:rsidRDefault="00292F8A" w14:paraId="1825D539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– Organizacija i uslovi smještaja, te kvaliteta vozila </w:t>
      </w:r>
    </w:p>
    <w:p w:rsidRPr="00292F8A" w:rsidR="00292F8A" w:rsidP="00292F8A" w:rsidRDefault="00292F8A" w14:paraId="7E719AE9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– Prikupljanje dokumentacije potrebne za putovanje </w:t>
      </w:r>
    </w:p>
    <w:p w:rsidRPr="00292F8A" w:rsidR="00292F8A" w:rsidP="00292F8A" w:rsidRDefault="00292F8A" w14:paraId="6750C71E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– Poduzimanje sigurnosnih mjera i upravljanje rizicima u postupku realizacije </w:t>
      </w:r>
    </w:p>
    <w:p w:rsidRPr="00292F8A" w:rsidR="00292F8A" w:rsidP="00292F8A" w:rsidRDefault="00292F8A" w14:paraId="20F3A816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– Pismene saglasnosti roditelja </w:t>
      </w:r>
    </w:p>
    <w:p w:rsidRPr="00292F8A" w:rsidR="00292F8A" w:rsidP="00292F8A" w:rsidRDefault="00292F8A" w14:paraId="3E8413D5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24"/>
          <w:szCs w:val="24"/>
          <w:lang w:val="en-US"/>
        </w:rPr>
        <w:t>Način finansiranja po kategorijama učesnika</w:t>
      </w: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Pr="00292F8A" w:rsidR="00292F8A" w:rsidP="00292F8A" w:rsidRDefault="00292F8A" w14:paraId="6BF9A2ED" w14:textId="77777777">
      <w:pPr>
        <w:spacing w:beforeAutospacing="1" w:after="0" w:afterAutospacing="1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Sredstva za finansiranje dijele se  na: </w:t>
      </w:r>
    </w:p>
    <w:p w:rsidRPr="00292F8A" w:rsidR="00292F8A" w:rsidP="00511B20" w:rsidRDefault="00292F8A" w14:paraId="62EC420D" w14:textId="77777777">
      <w:pPr>
        <w:numPr>
          <w:ilvl w:val="0"/>
          <w:numId w:val="48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a) sredstva koja obezbjeđuju roditelji za finansiranje učešća učenika. Roditelji obezbjeđuju sredstva za finansiranje učešća svoje djece/učenika, koja podrazumijevaju sve troškove neophodne za učešće u neobaveznim oblicima ekskurzije, kao i troškove koji podrazumijevaju naknadu štete prouzrokovane nemarnim ponašanjem učenika. </w:t>
      </w:r>
    </w:p>
    <w:p w:rsidRPr="00292F8A" w:rsidR="00292F8A" w:rsidP="00292F8A" w:rsidRDefault="00292F8A" w14:paraId="1CAED28D" w14:textId="77777777">
      <w:pPr>
        <w:numPr>
          <w:ilvl w:val="0"/>
          <w:numId w:val="49"/>
        </w:numPr>
        <w:spacing w:after="0" w:line="240" w:lineRule="auto"/>
        <w:ind w:left="1080" w:firstLine="0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b) Osigurana donacijom pravnih i fizičkih lica. </w:t>
      </w:r>
    </w:p>
    <w:p w:rsidRPr="00292F8A" w:rsidR="00292F8A" w:rsidP="00511B20" w:rsidRDefault="00292F8A" w14:paraId="79D03F4A" w14:textId="77777777">
      <w:pPr>
        <w:numPr>
          <w:ilvl w:val="0"/>
          <w:numId w:val="50"/>
        </w:numPr>
        <w:spacing w:after="0" w:line="240" w:lineRule="auto"/>
        <w:ind w:left="1080" w:firstLine="0"/>
        <w:jc w:val="both"/>
        <w:textAlignment w:val="baseline"/>
        <w:rPr>
          <w:rFonts w:ascii="Times New Roman" w:hAnsi="Times New Roman" w:eastAsia="Times New Roman"/>
          <w:sz w:val="24"/>
          <w:szCs w:val="24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c) Stečena kao nagrada za društveno koristan rad, gratis putovanja koja nudi Agencija i eventualna sredstva koriste se za učešće učenika čiji roditelji nisu u stanju snositi troškove, a posebno za učenike djecu šehida, poginulih boraca i invalida rata. </w:t>
      </w:r>
    </w:p>
    <w:p w:rsidRPr="00292F8A" w:rsidR="00292F8A" w:rsidP="00511B20" w:rsidRDefault="00292F8A" w14:paraId="4518F271" w14:textId="77777777">
      <w:pPr>
        <w:spacing w:after="0" w:line="240" w:lineRule="auto"/>
        <w:ind w:left="2685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 </w:t>
      </w:r>
    </w:p>
    <w:p w:rsidRPr="00292F8A" w:rsidR="00292F8A" w:rsidP="00292F8A" w:rsidRDefault="00292F8A" w14:paraId="6919BCEE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32"/>
          <w:szCs w:val="32"/>
          <w:lang w:val="en-US"/>
        </w:rPr>
        <w:t> </w:t>
      </w:r>
      <w:r w:rsidRPr="00292F8A">
        <w:rPr>
          <w:rFonts w:ascii="Times New Roman" w:hAnsi="Times New Roman" w:eastAsia="Times New Roman"/>
          <w:sz w:val="32"/>
          <w:szCs w:val="32"/>
          <w:lang w:val="en-US"/>
        </w:rPr>
        <w:t> </w:t>
      </w:r>
    </w:p>
    <w:p w:rsidRPr="00292F8A" w:rsidR="00292F8A" w:rsidP="00292F8A" w:rsidRDefault="00292F8A" w14:paraId="1B71D52C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32"/>
          <w:szCs w:val="32"/>
          <w:lang w:val="en-US"/>
        </w:rPr>
        <w:t> </w:t>
      </w:r>
      <w:r w:rsidRPr="00292F8A">
        <w:rPr>
          <w:rFonts w:ascii="Times New Roman" w:hAnsi="Times New Roman" w:eastAsia="Times New Roman"/>
          <w:sz w:val="32"/>
          <w:szCs w:val="32"/>
          <w:lang w:val="en-US"/>
        </w:rPr>
        <w:t> </w:t>
      </w:r>
    </w:p>
    <w:p w:rsidRPr="00292F8A" w:rsidR="00292F8A" w:rsidP="00292F8A" w:rsidRDefault="00292F8A" w14:paraId="790BC33C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32"/>
          <w:szCs w:val="32"/>
          <w:lang w:val="en-US"/>
        </w:rPr>
        <w:t> </w:t>
      </w:r>
      <w:r w:rsidRPr="00292F8A">
        <w:rPr>
          <w:rFonts w:ascii="Times New Roman" w:hAnsi="Times New Roman" w:eastAsia="Times New Roman"/>
          <w:sz w:val="32"/>
          <w:szCs w:val="32"/>
          <w:lang w:val="en-US"/>
        </w:rPr>
        <w:t> </w:t>
      </w:r>
    </w:p>
    <w:p w:rsidRPr="00292F8A" w:rsidR="00292F8A" w:rsidP="00292F8A" w:rsidRDefault="00292F8A" w14:paraId="534DD539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32"/>
          <w:szCs w:val="32"/>
          <w:lang w:val="en-US"/>
        </w:rPr>
        <w:t> </w:t>
      </w:r>
      <w:r w:rsidRPr="00292F8A">
        <w:rPr>
          <w:rFonts w:ascii="Times New Roman" w:hAnsi="Times New Roman" w:eastAsia="Times New Roman"/>
          <w:sz w:val="32"/>
          <w:szCs w:val="32"/>
          <w:lang w:val="en-US"/>
        </w:rPr>
        <w:t> </w:t>
      </w:r>
    </w:p>
    <w:p w:rsidRPr="00292F8A" w:rsidR="00292F8A" w:rsidP="00292F8A" w:rsidRDefault="00292F8A" w14:paraId="6BF9D26E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32"/>
          <w:szCs w:val="32"/>
          <w:lang w:val="en-US"/>
        </w:rPr>
        <w:lastRenderedPageBreak/>
        <w:t> </w:t>
      </w:r>
      <w:r w:rsidRPr="00292F8A">
        <w:rPr>
          <w:rFonts w:ascii="Times New Roman" w:hAnsi="Times New Roman" w:eastAsia="Times New Roman"/>
          <w:sz w:val="32"/>
          <w:szCs w:val="32"/>
          <w:lang w:val="en-US"/>
        </w:rPr>
        <w:t> </w:t>
      </w:r>
    </w:p>
    <w:p w:rsidRPr="00292F8A" w:rsidR="00292F8A" w:rsidP="00292F8A" w:rsidRDefault="00292F8A" w14:paraId="6A0AC749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32"/>
          <w:szCs w:val="32"/>
          <w:lang w:val="en-US"/>
        </w:rPr>
        <w:t> </w:t>
      </w:r>
      <w:r w:rsidRPr="00292F8A">
        <w:rPr>
          <w:rFonts w:ascii="Times New Roman" w:hAnsi="Times New Roman" w:eastAsia="Times New Roman"/>
          <w:sz w:val="32"/>
          <w:szCs w:val="32"/>
          <w:lang w:val="en-US"/>
        </w:rPr>
        <w:t> </w:t>
      </w:r>
    </w:p>
    <w:p w:rsidRPr="00292F8A" w:rsidR="00292F8A" w:rsidP="00292F8A" w:rsidRDefault="00292F8A" w14:paraId="3A8C2924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32"/>
          <w:szCs w:val="32"/>
          <w:lang w:val="en-US"/>
        </w:rPr>
        <w:t> </w:t>
      </w:r>
      <w:r w:rsidRPr="00292F8A">
        <w:rPr>
          <w:rFonts w:ascii="Times New Roman" w:hAnsi="Times New Roman" w:eastAsia="Times New Roman"/>
          <w:sz w:val="32"/>
          <w:szCs w:val="32"/>
          <w:lang w:val="en-US"/>
        </w:rPr>
        <w:t> </w:t>
      </w:r>
    </w:p>
    <w:p w:rsidRPr="00292F8A" w:rsidR="00292F8A" w:rsidP="00292F8A" w:rsidRDefault="00292F8A" w14:paraId="2E1319F4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b/>
          <w:bCs/>
          <w:sz w:val="32"/>
          <w:szCs w:val="32"/>
          <w:lang w:val="en-US"/>
        </w:rPr>
        <w:t> </w:t>
      </w:r>
      <w:r w:rsidRPr="00292F8A">
        <w:rPr>
          <w:rFonts w:ascii="Times New Roman" w:hAnsi="Times New Roman" w:eastAsia="Times New Roman"/>
          <w:sz w:val="32"/>
          <w:szCs w:val="32"/>
          <w:lang w:val="en-US"/>
        </w:rPr>
        <w:t> </w:t>
      </w:r>
    </w:p>
    <w:p w:rsidRPr="00292F8A" w:rsidR="00292F8A" w:rsidP="00292F8A" w:rsidRDefault="00292F8A" w14:paraId="2DD7713F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 </w:t>
      </w:r>
    </w:p>
    <w:p w:rsidRPr="00292F8A" w:rsidR="00292F8A" w:rsidP="00292F8A" w:rsidRDefault="00292F8A" w14:paraId="3D203BEE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 </w:t>
      </w:r>
    </w:p>
    <w:p w:rsidRPr="00292F8A" w:rsidR="00292F8A" w:rsidP="00292F8A" w:rsidRDefault="00292F8A" w14:paraId="18A7DC3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US"/>
        </w:rPr>
      </w:pPr>
      <w:r w:rsidRPr="00292F8A">
        <w:rPr>
          <w:rFonts w:ascii="Times New Roman" w:hAnsi="Times New Roman" w:eastAsia="Times New Roman"/>
          <w:sz w:val="24"/>
          <w:szCs w:val="24"/>
          <w:lang w:val="en-US"/>
        </w:rPr>
        <w:t> </w:t>
      </w:r>
    </w:p>
    <w:p w:rsidR="00292F8A" w:rsidRDefault="00292F8A" w14:paraId="056F3FDF" w14:textId="77777777"/>
    <w:sectPr w:rsidR="00292F8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04B"/>
    <w:multiLevelType w:val="multilevel"/>
    <w:tmpl w:val="BFD4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373FD"/>
    <w:multiLevelType w:val="multilevel"/>
    <w:tmpl w:val="FC866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42716"/>
    <w:multiLevelType w:val="multilevel"/>
    <w:tmpl w:val="7C402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30239"/>
    <w:multiLevelType w:val="multilevel"/>
    <w:tmpl w:val="07A48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D1B34"/>
    <w:multiLevelType w:val="multilevel"/>
    <w:tmpl w:val="9F2E2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247A6"/>
    <w:multiLevelType w:val="multilevel"/>
    <w:tmpl w:val="DC86A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6F0981"/>
    <w:multiLevelType w:val="multilevel"/>
    <w:tmpl w:val="A7804A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122DD"/>
    <w:multiLevelType w:val="multilevel"/>
    <w:tmpl w:val="6D586B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12FE8"/>
    <w:multiLevelType w:val="multilevel"/>
    <w:tmpl w:val="02AE33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F650C"/>
    <w:multiLevelType w:val="multilevel"/>
    <w:tmpl w:val="B41AB8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9499D"/>
    <w:multiLevelType w:val="multilevel"/>
    <w:tmpl w:val="936C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FB1FC0"/>
    <w:multiLevelType w:val="multilevel"/>
    <w:tmpl w:val="63841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1233B7"/>
    <w:multiLevelType w:val="multilevel"/>
    <w:tmpl w:val="46A0E2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F0668"/>
    <w:multiLevelType w:val="multilevel"/>
    <w:tmpl w:val="FF3AE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71EA9"/>
    <w:multiLevelType w:val="multilevel"/>
    <w:tmpl w:val="0414F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12F93"/>
    <w:multiLevelType w:val="multilevel"/>
    <w:tmpl w:val="BA7A4B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D0594"/>
    <w:multiLevelType w:val="multilevel"/>
    <w:tmpl w:val="4FEC9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2B4715"/>
    <w:multiLevelType w:val="multilevel"/>
    <w:tmpl w:val="4B50B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0E4630"/>
    <w:multiLevelType w:val="multilevel"/>
    <w:tmpl w:val="B74A44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322780"/>
    <w:multiLevelType w:val="multilevel"/>
    <w:tmpl w:val="0E729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7F25AA"/>
    <w:multiLevelType w:val="multilevel"/>
    <w:tmpl w:val="4D088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335FBF"/>
    <w:multiLevelType w:val="multilevel"/>
    <w:tmpl w:val="E89E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E1A1A"/>
    <w:multiLevelType w:val="multilevel"/>
    <w:tmpl w:val="0650A9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96368F"/>
    <w:multiLevelType w:val="multilevel"/>
    <w:tmpl w:val="B1A6B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36136F"/>
    <w:multiLevelType w:val="multilevel"/>
    <w:tmpl w:val="8CE496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6C3090"/>
    <w:multiLevelType w:val="multilevel"/>
    <w:tmpl w:val="A2C634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19115F"/>
    <w:multiLevelType w:val="multilevel"/>
    <w:tmpl w:val="339A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3465BA"/>
    <w:multiLevelType w:val="multilevel"/>
    <w:tmpl w:val="A9E42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706FA2"/>
    <w:multiLevelType w:val="multilevel"/>
    <w:tmpl w:val="DB60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0D2539"/>
    <w:multiLevelType w:val="multilevel"/>
    <w:tmpl w:val="84589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2472E0"/>
    <w:multiLevelType w:val="multilevel"/>
    <w:tmpl w:val="9C4EF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CD50FB"/>
    <w:multiLevelType w:val="multilevel"/>
    <w:tmpl w:val="D92E3A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E02F54"/>
    <w:multiLevelType w:val="multilevel"/>
    <w:tmpl w:val="E61EA0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3E0A9C"/>
    <w:multiLevelType w:val="multilevel"/>
    <w:tmpl w:val="6358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F92D33"/>
    <w:multiLevelType w:val="multilevel"/>
    <w:tmpl w:val="587C21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F0A88"/>
    <w:multiLevelType w:val="multilevel"/>
    <w:tmpl w:val="83B0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61361D53"/>
    <w:multiLevelType w:val="multilevel"/>
    <w:tmpl w:val="6924EE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2D3199"/>
    <w:multiLevelType w:val="multilevel"/>
    <w:tmpl w:val="F71A2D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7428C"/>
    <w:multiLevelType w:val="multilevel"/>
    <w:tmpl w:val="7F5ED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0002B2"/>
    <w:multiLevelType w:val="multilevel"/>
    <w:tmpl w:val="4EE893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75AA4"/>
    <w:multiLevelType w:val="multilevel"/>
    <w:tmpl w:val="1AAA57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7D63FE"/>
    <w:multiLevelType w:val="multilevel"/>
    <w:tmpl w:val="C54EE1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593877"/>
    <w:multiLevelType w:val="multilevel"/>
    <w:tmpl w:val="E37A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F91045"/>
    <w:multiLevelType w:val="multilevel"/>
    <w:tmpl w:val="B66CCE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8A1513"/>
    <w:multiLevelType w:val="multilevel"/>
    <w:tmpl w:val="582CE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2E2ED3"/>
    <w:multiLevelType w:val="multilevel"/>
    <w:tmpl w:val="1FA8B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5E6E81"/>
    <w:multiLevelType w:val="multilevel"/>
    <w:tmpl w:val="2976DA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946A0A"/>
    <w:multiLevelType w:val="multilevel"/>
    <w:tmpl w:val="84F42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6F60688"/>
    <w:multiLevelType w:val="multilevel"/>
    <w:tmpl w:val="9B3E3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490F3E"/>
    <w:multiLevelType w:val="multilevel"/>
    <w:tmpl w:val="C96E1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816269">
    <w:abstractNumId w:val="1"/>
  </w:num>
  <w:num w:numId="2" w16cid:durableId="875504373">
    <w:abstractNumId w:val="32"/>
  </w:num>
  <w:num w:numId="3" w16cid:durableId="1175993150">
    <w:abstractNumId w:val="13"/>
  </w:num>
  <w:num w:numId="4" w16cid:durableId="1729037914">
    <w:abstractNumId w:val="26"/>
  </w:num>
  <w:num w:numId="5" w16cid:durableId="1514538872">
    <w:abstractNumId w:val="23"/>
  </w:num>
  <w:num w:numId="6" w16cid:durableId="1055813672">
    <w:abstractNumId w:val="5"/>
  </w:num>
  <w:num w:numId="7" w16cid:durableId="1831142790">
    <w:abstractNumId w:val="30"/>
  </w:num>
  <w:num w:numId="8" w16cid:durableId="334655573">
    <w:abstractNumId w:val="6"/>
  </w:num>
  <w:num w:numId="9" w16cid:durableId="799570424">
    <w:abstractNumId w:val="40"/>
  </w:num>
  <w:num w:numId="10" w16cid:durableId="1684086611">
    <w:abstractNumId w:val="34"/>
  </w:num>
  <w:num w:numId="11" w16cid:durableId="1807694959">
    <w:abstractNumId w:val="24"/>
  </w:num>
  <w:num w:numId="12" w16cid:durableId="1097290647">
    <w:abstractNumId w:val="43"/>
  </w:num>
  <w:num w:numId="13" w16cid:durableId="430199625">
    <w:abstractNumId w:val="31"/>
  </w:num>
  <w:num w:numId="14" w16cid:durableId="1338842834">
    <w:abstractNumId w:val="25"/>
  </w:num>
  <w:num w:numId="15" w16cid:durableId="626203541">
    <w:abstractNumId w:val="39"/>
  </w:num>
  <w:num w:numId="16" w16cid:durableId="1360936744">
    <w:abstractNumId w:val="44"/>
  </w:num>
  <w:num w:numId="17" w16cid:durableId="720516675">
    <w:abstractNumId w:val="29"/>
  </w:num>
  <w:num w:numId="18" w16cid:durableId="1977639123">
    <w:abstractNumId w:val="22"/>
  </w:num>
  <w:num w:numId="19" w16cid:durableId="937635087">
    <w:abstractNumId w:val="49"/>
  </w:num>
  <w:num w:numId="20" w16cid:durableId="1515727534">
    <w:abstractNumId w:val="46"/>
  </w:num>
  <w:num w:numId="21" w16cid:durableId="386614686">
    <w:abstractNumId w:val="8"/>
  </w:num>
  <w:num w:numId="22" w16cid:durableId="1861703436">
    <w:abstractNumId w:val="7"/>
  </w:num>
  <w:num w:numId="23" w16cid:durableId="747847009">
    <w:abstractNumId w:val="10"/>
  </w:num>
  <w:num w:numId="24" w16cid:durableId="1829513922">
    <w:abstractNumId w:val="3"/>
  </w:num>
  <w:num w:numId="25" w16cid:durableId="441609173">
    <w:abstractNumId w:val="2"/>
  </w:num>
  <w:num w:numId="26" w16cid:durableId="126748833">
    <w:abstractNumId w:val="4"/>
  </w:num>
  <w:num w:numId="27" w16cid:durableId="823818405">
    <w:abstractNumId w:val="21"/>
  </w:num>
  <w:num w:numId="28" w16cid:durableId="576130250">
    <w:abstractNumId w:val="16"/>
  </w:num>
  <w:num w:numId="29" w16cid:durableId="1132670033">
    <w:abstractNumId w:val="48"/>
  </w:num>
  <w:num w:numId="30" w16cid:durableId="1382708369">
    <w:abstractNumId w:val="9"/>
  </w:num>
  <w:num w:numId="31" w16cid:durableId="579213187">
    <w:abstractNumId w:val="35"/>
  </w:num>
  <w:num w:numId="32" w16cid:durableId="926424108">
    <w:abstractNumId w:val="33"/>
  </w:num>
  <w:num w:numId="33" w16cid:durableId="2091193534">
    <w:abstractNumId w:val="27"/>
  </w:num>
  <w:num w:numId="34" w16cid:durableId="1873416369">
    <w:abstractNumId w:val="20"/>
  </w:num>
  <w:num w:numId="35" w16cid:durableId="68188629">
    <w:abstractNumId w:val="11"/>
  </w:num>
  <w:num w:numId="36" w16cid:durableId="806048703">
    <w:abstractNumId w:val="45"/>
  </w:num>
  <w:num w:numId="37" w16cid:durableId="47807034">
    <w:abstractNumId w:val="38"/>
  </w:num>
  <w:num w:numId="38" w16cid:durableId="1209801449">
    <w:abstractNumId w:val="41"/>
  </w:num>
  <w:num w:numId="39" w16cid:durableId="123736753">
    <w:abstractNumId w:val="15"/>
  </w:num>
  <w:num w:numId="40" w16cid:durableId="986789319">
    <w:abstractNumId w:val="28"/>
  </w:num>
  <w:num w:numId="41" w16cid:durableId="1457600792">
    <w:abstractNumId w:val="17"/>
  </w:num>
  <w:num w:numId="42" w16cid:durableId="267322989">
    <w:abstractNumId w:val="47"/>
  </w:num>
  <w:num w:numId="43" w16cid:durableId="919213173">
    <w:abstractNumId w:val="36"/>
  </w:num>
  <w:num w:numId="44" w16cid:durableId="1959947082">
    <w:abstractNumId w:val="18"/>
  </w:num>
  <w:num w:numId="45" w16cid:durableId="876434343">
    <w:abstractNumId w:val="14"/>
  </w:num>
  <w:num w:numId="46" w16cid:durableId="126633484">
    <w:abstractNumId w:val="37"/>
  </w:num>
  <w:num w:numId="47" w16cid:durableId="2017489141">
    <w:abstractNumId w:val="12"/>
  </w:num>
  <w:num w:numId="48" w16cid:durableId="900941236">
    <w:abstractNumId w:val="0"/>
  </w:num>
  <w:num w:numId="49" w16cid:durableId="1568414392">
    <w:abstractNumId w:val="42"/>
  </w:num>
  <w:num w:numId="50" w16cid:durableId="934292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8A"/>
    <w:rsid w:val="000450D0"/>
    <w:rsid w:val="00094CA3"/>
    <w:rsid w:val="000E5A07"/>
    <w:rsid w:val="00142346"/>
    <w:rsid w:val="00192AB6"/>
    <w:rsid w:val="001B3C7C"/>
    <w:rsid w:val="001F6FCB"/>
    <w:rsid w:val="00203BF6"/>
    <w:rsid w:val="00292F8A"/>
    <w:rsid w:val="003302D7"/>
    <w:rsid w:val="003376DE"/>
    <w:rsid w:val="004220C6"/>
    <w:rsid w:val="004A03EC"/>
    <w:rsid w:val="00511B20"/>
    <w:rsid w:val="005744AD"/>
    <w:rsid w:val="005F22A2"/>
    <w:rsid w:val="00643DC2"/>
    <w:rsid w:val="00696AA4"/>
    <w:rsid w:val="00747E2F"/>
    <w:rsid w:val="008673D0"/>
    <w:rsid w:val="008753FD"/>
    <w:rsid w:val="00894F9E"/>
    <w:rsid w:val="009150A5"/>
    <w:rsid w:val="009A79DB"/>
    <w:rsid w:val="009E33C0"/>
    <w:rsid w:val="00A50591"/>
    <w:rsid w:val="00BC095E"/>
    <w:rsid w:val="00C00548"/>
    <w:rsid w:val="00D40FA3"/>
    <w:rsid w:val="00D575DB"/>
    <w:rsid w:val="00E816E7"/>
    <w:rsid w:val="00E90BB6"/>
    <w:rsid w:val="32D79A29"/>
    <w:rsid w:val="3555DCB2"/>
    <w:rsid w:val="3CE20BD9"/>
    <w:rsid w:val="41E8C029"/>
    <w:rsid w:val="42CEB6BE"/>
    <w:rsid w:val="447121FB"/>
    <w:rsid w:val="507D06AC"/>
    <w:rsid w:val="6A52A6CA"/>
    <w:rsid w:val="7F50C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8B1FB"/>
  <w15:chartTrackingRefBased/>
  <w15:docId w15:val="{E28C9D9C-38BA-4834-9D01-1C84B35B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2F8A"/>
    <w:pPr>
      <w:spacing w:after="200" w:line="276" w:lineRule="auto"/>
    </w:pPr>
    <w:rPr>
      <w:rFonts w:ascii="Calibri" w:hAnsi="Calibri" w:eastAsia="Calibri" w:cs="Times New Roman"/>
      <w:lang w:val="hr-B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F8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BA"/>
    </w:rPr>
  </w:style>
  <w:style w:type="character" w:styleId="apple-converted-space" w:customStyle="1">
    <w:name w:val="apple-converted-space"/>
    <w:rsid w:val="00292F8A"/>
  </w:style>
  <w:style w:type="character" w:styleId="Strong">
    <w:name w:val="Strong"/>
    <w:uiPriority w:val="22"/>
    <w:qFormat/>
    <w:rsid w:val="00292F8A"/>
    <w:rPr>
      <w:b/>
      <w:bCs/>
    </w:rPr>
  </w:style>
  <w:style w:type="paragraph" w:styleId="msonormal0" w:customStyle="1">
    <w:name w:val="msonormal"/>
    <w:basedOn w:val="Normal"/>
    <w:rsid w:val="00292F8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styleId="paragraph" w:customStyle="1">
    <w:name w:val="paragraph"/>
    <w:basedOn w:val="Normal"/>
    <w:rsid w:val="00292F8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textrun" w:customStyle="1">
    <w:name w:val="textrun"/>
    <w:basedOn w:val="DefaultParagraphFont"/>
    <w:rsid w:val="00292F8A"/>
  </w:style>
  <w:style w:type="character" w:styleId="normaltextrun" w:customStyle="1">
    <w:name w:val="normaltextrun"/>
    <w:basedOn w:val="DefaultParagraphFont"/>
    <w:rsid w:val="00292F8A"/>
  </w:style>
  <w:style w:type="character" w:styleId="eop" w:customStyle="1">
    <w:name w:val="eop"/>
    <w:basedOn w:val="DefaultParagraphFont"/>
    <w:rsid w:val="00292F8A"/>
  </w:style>
  <w:style w:type="paragraph" w:styleId="outlineelement" w:customStyle="1">
    <w:name w:val="outlineelement"/>
    <w:basedOn w:val="Normal"/>
    <w:rsid w:val="00292F8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622FEA9522841A96CE819E38C0559" ma:contentTypeVersion="16" ma:contentTypeDescription="Create a new document." ma:contentTypeScope="" ma:versionID="34a662ebe4f38b59624064e123998d69">
  <xsd:schema xmlns:xsd="http://www.w3.org/2001/XMLSchema" xmlns:xs="http://www.w3.org/2001/XMLSchema" xmlns:p="http://schemas.microsoft.com/office/2006/metadata/properties" xmlns:ns2="4cf9c5d9-9295-4d7b-bf2b-3f5d054fb001" xmlns:ns3="90417b45-de97-42ea-a120-4d8d581241ff" targetNamespace="http://schemas.microsoft.com/office/2006/metadata/properties" ma:root="true" ma:fieldsID="d42fb5454988e0ed49e53e609feaa5d0" ns2:_="" ns3:_="">
    <xsd:import namespace="4cf9c5d9-9295-4d7b-bf2b-3f5d054fb001"/>
    <xsd:import namespace="90417b45-de97-42ea-a120-4d8d58124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c5d9-9295-4d7b-bf2b-3f5d054fb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b36399-4061-41b3-82c4-61fb98551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17b45-de97-42ea-a120-4d8d581241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335508f-3699-4487-bad4-fd6933fc979e}" ma:internalName="TaxCatchAll" ma:showField="CatchAllData" ma:web="90417b45-de97-42ea-a120-4d8d58124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f9c5d9-9295-4d7b-bf2b-3f5d054fb001">
      <Terms xmlns="http://schemas.microsoft.com/office/infopath/2007/PartnerControls"/>
    </lcf76f155ced4ddcb4097134ff3c332f>
    <TaxCatchAll xmlns="90417b45-de97-42ea-a120-4d8d581241ff" xsi:nil="true"/>
  </documentManagement>
</p:properties>
</file>

<file path=customXml/itemProps1.xml><?xml version="1.0" encoding="utf-8"?>
<ds:datastoreItem xmlns:ds="http://schemas.openxmlformats.org/officeDocument/2006/customXml" ds:itemID="{BF0F081B-B976-4BCD-AD6D-DC0283897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FD2D0-0C6E-4952-A72D-3D214513B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9c5d9-9295-4d7b-bf2b-3f5d054fb001"/>
    <ds:schemaRef ds:uri="90417b45-de97-42ea-a120-4d8d58124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7FF26-AC4C-40F2-BFF3-C82DD16C74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268A53-2BCC-4C26-9236-2C70EDEAF135}">
  <ds:schemaRefs>
    <ds:schemaRef ds:uri="http://schemas.microsoft.com/office/2006/metadata/properties"/>
    <ds:schemaRef ds:uri="http://schemas.microsoft.com/office/infopath/2007/PartnerControls"/>
    <ds:schemaRef ds:uri="4cf9c5d9-9295-4d7b-bf2b-3f5d054fb001"/>
    <ds:schemaRef ds:uri="90417b45-de97-42ea-a120-4d8d581241f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Haris Omeragić</dc:creator>
  <keywords/>
  <dc:description/>
  <lastModifiedBy>Amra Fazlić</lastModifiedBy>
  <revision>35</revision>
  <dcterms:created xsi:type="dcterms:W3CDTF">2024-01-24T08:48:00.0000000Z</dcterms:created>
  <dcterms:modified xsi:type="dcterms:W3CDTF">2025-03-13T16:12:19.5123417Z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0x01010049A622FEA9522841A96CE819E38C0559</vt:lpwstr>
  </property>
  <property fmtid="{D5CDD505-2E9C-101B-9397-08002B2CF9AE}" pid="3" name="MediaServiceImageTags">
    <vt:lpwstr/>
  </property>
</Properties>
</file>